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D" w:rsidRDefault="00856CED" w:rsidP="00856CED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3DC">
        <w:rPr>
          <w:sz w:val="28"/>
          <w:szCs w:val="28"/>
        </w:rPr>
        <w:t>18.04.2012</w:t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</w:r>
      <w:r w:rsidR="003113DC">
        <w:rPr>
          <w:sz w:val="28"/>
          <w:szCs w:val="28"/>
        </w:rPr>
        <w:tab/>
        <w:t xml:space="preserve">          № 270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14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Почетной грамотой Совета депутатов городского поселения Излучинск за активную жизненную позицию, многолетний добросовестный труд и в связи с празднованием Дня образования поселка Излучинск:</w:t>
      </w:r>
    </w:p>
    <w:p w:rsidR="00856CED" w:rsidRDefault="00856CED" w:rsidP="00856CED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644"/>
        <w:gridCol w:w="4927"/>
      </w:tblGrid>
      <w:tr w:rsidR="00856CED" w:rsidTr="00856CED">
        <w:trPr>
          <w:trHeight w:val="1584"/>
        </w:trPr>
        <w:tc>
          <w:tcPr>
            <w:tcW w:w="4644" w:type="dxa"/>
            <w:hideMark/>
          </w:tcPr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Габидуллину Зою Никифоровну</w:t>
            </w:r>
          </w:p>
          <w:p w:rsidR="00856CED" w:rsidRPr="00395CF9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395CF9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395CF9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395CF9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Default="00856CED" w:rsidP="00A32D42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муниципального бюджетного образовательного учреждения Районного центра дополнительного образования детей </w:t>
            </w:r>
            <w:r>
              <w:rPr>
                <w:sz w:val="28"/>
                <w:szCs w:val="28"/>
              </w:rPr>
              <w:t xml:space="preserve"> «Спектр»;</w:t>
            </w:r>
          </w:p>
          <w:p w:rsidR="001460F3" w:rsidRPr="00395CF9" w:rsidRDefault="001460F3" w:rsidP="00A32D42">
            <w:pPr>
              <w:jc w:val="both"/>
              <w:rPr>
                <w:sz w:val="28"/>
                <w:szCs w:val="28"/>
              </w:rPr>
            </w:pPr>
          </w:p>
        </w:tc>
      </w:tr>
      <w:tr w:rsidR="00856CED" w:rsidTr="001460F3">
        <w:trPr>
          <w:trHeight w:val="68"/>
        </w:trPr>
        <w:tc>
          <w:tcPr>
            <w:tcW w:w="4644" w:type="dxa"/>
            <w:hideMark/>
          </w:tcPr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Гаврилову Наталью Викторовну</w:t>
            </w: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Pr="00395CF9" w:rsidRDefault="00856CED" w:rsidP="001460F3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его</w:t>
            </w:r>
            <w:r w:rsidRPr="00395CF9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Излучинского муниципального бюджетного дошкольного образовательного учреждения детский сад комбинированного вида «Сказка»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56CED" w:rsidTr="00856CED">
        <w:trPr>
          <w:trHeight w:val="1613"/>
        </w:trPr>
        <w:tc>
          <w:tcPr>
            <w:tcW w:w="4644" w:type="dxa"/>
            <w:hideMark/>
          </w:tcPr>
          <w:p w:rsidR="00856CED" w:rsidRPr="00E80E82" w:rsidRDefault="00856CED" w:rsidP="00A32D42">
            <w:pPr>
              <w:tabs>
                <w:tab w:val="left" w:pos="1147"/>
              </w:tabs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lastRenderedPageBreak/>
              <w:t>Каримову Гульназ Фаритовну</w:t>
            </w: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Default="00856CED" w:rsidP="00A32D42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Излучинского муниципального бюджетного дошкольного образовательного учреждения детский сад комбинированного вида «Сказка»</w:t>
            </w:r>
            <w:r>
              <w:rPr>
                <w:sz w:val="28"/>
                <w:szCs w:val="28"/>
              </w:rPr>
              <w:t>;</w:t>
            </w:r>
          </w:p>
          <w:p w:rsidR="00856CED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</w:tr>
      <w:tr w:rsidR="00856CED" w:rsidTr="00856CED">
        <w:trPr>
          <w:trHeight w:val="2544"/>
        </w:trPr>
        <w:tc>
          <w:tcPr>
            <w:tcW w:w="4644" w:type="dxa"/>
            <w:hideMark/>
          </w:tcPr>
          <w:p w:rsidR="00856CED" w:rsidRPr="00E80E82" w:rsidRDefault="00856CED" w:rsidP="002B70E8">
            <w:pPr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Косогорова Леонида Александровича</w:t>
            </w: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Default="00856CED" w:rsidP="00856CED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395CF9">
              <w:rPr>
                <w:sz w:val="28"/>
                <w:szCs w:val="28"/>
              </w:rPr>
              <w:t xml:space="preserve"> рентгеновским кабинетом</w:t>
            </w:r>
            <w:r>
              <w:rPr>
                <w:sz w:val="28"/>
                <w:szCs w:val="28"/>
              </w:rPr>
              <w:t>-</w:t>
            </w:r>
            <w:r w:rsidRPr="00395CF9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>-рентгенолог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рентгеновского кабинета поликлиники Муниципального бюджетного учреждения «Центральная Районная больница муниципального образования Нижневартовский район»</w:t>
            </w:r>
            <w:r>
              <w:rPr>
                <w:sz w:val="28"/>
                <w:szCs w:val="28"/>
              </w:rPr>
              <w:t>;</w:t>
            </w:r>
          </w:p>
          <w:p w:rsidR="00856CED" w:rsidRPr="00395CF9" w:rsidRDefault="00856CED" w:rsidP="00856CED">
            <w:pPr>
              <w:jc w:val="both"/>
              <w:rPr>
                <w:sz w:val="28"/>
                <w:szCs w:val="28"/>
              </w:rPr>
            </w:pPr>
          </w:p>
        </w:tc>
      </w:tr>
      <w:tr w:rsidR="00856CED" w:rsidTr="00856CED">
        <w:trPr>
          <w:trHeight w:val="1280"/>
        </w:trPr>
        <w:tc>
          <w:tcPr>
            <w:tcW w:w="4644" w:type="dxa"/>
            <w:hideMark/>
          </w:tcPr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Протасевича Павла Павловича</w:t>
            </w: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Default="00856CED" w:rsidP="00856CED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 w:rsidR="002B70E8"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автомобиля бюджетного учреждения Ханты-Мансийского автономного округа – Югры «Психоневрологический интернат»</w:t>
            </w:r>
            <w:r>
              <w:rPr>
                <w:sz w:val="28"/>
                <w:szCs w:val="28"/>
              </w:rPr>
              <w:t>;</w:t>
            </w:r>
          </w:p>
          <w:p w:rsidR="00856CED" w:rsidRPr="00395CF9" w:rsidRDefault="00856CED" w:rsidP="00856CED">
            <w:pPr>
              <w:jc w:val="both"/>
              <w:rPr>
                <w:sz w:val="28"/>
                <w:szCs w:val="28"/>
              </w:rPr>
            </w:pPr>
          </w:p>
        </w:tc>
      </w:tr>
      <w:tr w:rsidR="00856CED" w:rsidTr="00856CED">
        <w:trPr>
          <w:trHeight w:val="1691"/>
        </w:trPr>
        <w:tc>
          <w:tcPr>
            <w:tcW w:w="4644" w:type="dxa"/>
            <w:hideMark/>
          </w:tcPr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 xml:space="preserve">Попову Наталью Станиславовну </w:t>
            </w: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395CF9" w:rsidRDefault="00856CED" w:rsidP="00A32D42">
            <w:pPr>
              <w:jc w:val="both"/>
              <w:rPr>
                <w:sz w:val="28"/>
                <w:szCs w:val="28"/>
              </w:rPr>
            </w:pPr>
          </w:p>
          <w:p w:rsidR="00856CED" w:rsidRPr="00E80E82" w:rsidRDefault="00856CED" w:rsidP="00A3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56CED" w:rsidRDefault="00856CED" w:rsidP="00856CED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 w:rsidR="002B70E8"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хормейстер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Районного муниципального автономного учреждения «Межпоселенческий культурно-досуговый комплекс «Арлекино»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>Глава поселения                                                                              Н. П. Сорокина</w:t>
      </w:r>
    </w:p>
    <w:sectPr w:rsidR="00856CED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5</cp:revision>
  <cp:lastPrinted>2012-04-18T05:08:00Z</cp:lastPrinted>
  <dcterms:created xsi:type="dcterms:W3CDTF">2012-04-18T04:49:00Z</dcterms:created>
  <dcterms:modified xsi:type="dcterms:W3CDTF">2012-04-18T05:18:00Z</dcterms:modified>
</cp:coreProperties>
</file>