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F1" w:rsidRPr="00312BF1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F1" w:rsidRPr="00312BF1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BF1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312BF1" w:rsidRPr="00312BF1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BF1">
        <w:rPr>
          <w:rFonts w:ascii="Times New Roman" w:hAnsi="Times New Roman" w:cs="Times New Roman"/>
          <w:b/>
        </w:rPr>
        <w:t>(Тюменская область)</w:t>
      </w:r>
    </w:p>
    <w:p w:rsidR="00312BF1" w:rsidRPr="00312BF1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BF1">
        <w:rPr>
          <w:rFonts w:ascii="Times New Roman" w:hAnsi="Times New Roman" w:cs="Times New Roman"/>
          <w:b/>
        </w:rPr>
        <w:t>Нижневартовский район</w:t>
      </w:r>
    </w:p>
    <w:p w:rsidR="00312BF1" w:rsidRPr="00312BF1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F1">
        <w:rPr>
          <w:rFonts w:ascii="Times New Roman" w:hAnsi="Times New Roman" w:cs="Times New Roman"/>
          <w:b/>
          <w:sz w:val="28"/>
          <w:szCs w:val="28"/>
        </w:rPr>
        <w:t>Городское  поселение Излучинск</w:t>
      </w:r>
    </w:p>
    <w:p w:rsidR="00312BF1" w:rsidRPr="00312BF1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312BF1">
        <w:rPr>
          <w:rFonts w:ascii="Times New Roman" w:hAnsi="Times New Roman" w:cs="Times New Roman"/>
          <w:b/>
          <w:sz w:val="48"/>
          <w:szCs w:val="48"/>
        </w:rPr>
        <w:t>СОВЕТ ДЕПУТАТОВ</w:t>
      </w:r>
    </w:p>
    <w:p w:rsidR="00312BF1" w:rsidRPr="00312BF1" w:rsidRDefault="00312BF1" w:rsidP="00312BF1">
      <w:pPr>
        <w:spacing w:after="0" w:line="240" w:lineRule="auto"/>
        <w:rPr>
          <w:rFonts w:ascii="Times New Roman" w:hAnsi="Times New Roman" w:cs="Times New Roman"/>
        </w:rPr>
      </w:pPr>
    </w:p>
    <w:p w:rsidR="00312BF1" w:rsidRPr="00312BF1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312BF1">
        <w:rPr>
          <w:rFonts w:ascii="Times New Roman" w:hAnsi="Times New Roman" w:cs="Times New Roman"/>
          <w:b/>
          <w:spacing w:val="40"/>
          <w:sz w:val="40"/>
          <w:szCs w:val="40"/>
        </w:rPr>
        <w:t>РЕШЕНИЕ</w:t>
      </w:r>
    </w:p>
    <w:p w:rsidR="00312BF1" w:rsidRPr="00312BF1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312BF1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F1">
        <w:rPr>
          <w:rFonts w:ascii="Times New Roman" w:hAnsi="Times New Roman" w:cs="Times New Roman"/>
          <w:sz w:val="28"/>
          <w:szCs w:val="28"/>
        </w:rPr>
        <w:t xml:space="preserve">от </w:t>
      </w:r>
      <w:r w:rsidR="00134A29">
        <w:rPr>
          <w:rFonts w:ascii="Times New Roman" w:hAnsi="Times New Roman" w:cs="Times New Roman"/>
          <w:sz w:val="28"/>
          <w:szCs w:val="28"/>
        </w:rPr>
        <w:t>31.01.2018</w:t>
      </w:r>
      <w:r w:rsidR="00762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6A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4A29">
        <w:rPr>
          <w:rFonts w:ascii="Times New Roman" w:hAnsi="Times New Roman" w:cs="Times New Roman"/>
          <w:sz w:val="28"/>
          <w:szCs w:val="28"/>
        </w:rPr>
        <w:t xml:space="preserve">  </w:t>
      </w:r>
      <w:r w:rsidR="00F76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4A29">
        <w:rPr>
          <w:rFonts w:ascii="Times New Roman" w:hAnsi="Times New Roman" w:cs="Times New Roman"/>
          <w:sz w:val="28"/>
          <w:szCs w:val="28"/>
        </w:rPr>
        <w:t>287</w:t>
      </w:r>
    </w:p>
    <w:p w:rsidR="00312BF1" w:rsidRPr="00312BF1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F1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312BF1" w:rsidRPr="00312BF1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312BF1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F1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312BF1" w:rsidRPr="00312BF1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F1">
        <w:rPr>
          <w:rFonts w:ascii="Times New Roman" w:hAnsi="Times New Roman" w:cs="Times New Roman"/>
          <w:sz w:val="28"/>
          <w:szCs w:val="28"/>
        </w:rPr>
        <w:t>Совета депутатов городского</w:t>
      </w:r>
    </w:p>
    <w:p w:rsidR="00312BF1" w:rsidRPr="00312BF1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BF1">
        <w:rPr>
          <w:rFonts w:ascii="Times New Roman" w:hAnsi="Times New Roman" w:cs="Times New Roman"/>
          <w:sz w:val="28"/>
          <w:szCs w:val="28"/>
        </w:rPr>
        <w:t xml:space="preserve">поселения Излучинск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Pr="00312B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2BF1" w:rsidRPr="00312BF1" w:rsidRDefault="00312BF1" w:rsidP="00312B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312BF1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2BF1">
        <w:rPr>
          <w:rFonts w:ascii="Times New Roman" w:hAnsi="Times New Roman" w:cs="Times New Roman"/>
          <w:sz w:val="28"/>
        </w:rPr>
        <w:tab/>
        <w:t xml:space="preserve">Совет поселения </w:t>
      </w:r>
    </w:p>
    <w:p w:rsidR="00312BF1" w:rsidRPr="00312BF1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312BF1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2BF1">
        <w:rPr>
          <w:rFonts w:ascii="Times New Roman" w:hAnsi="Times New Roman" w:cs="Times New Roman"/>
          <w:sz w:val="28"/>
        </w:rPr>
        <w:t>РЕШИЛ:</w:t>
      </w:r>
    </w:p>
    <w:p w:rsidR="00312BF1" w:rsidRPr="00312BF1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312BF1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план работы </w:t>
      </w:r>
      <w:r w:rsidRPr="00312BF1">
        <w:rPr>
          <w:rFonts w:ascii="Times New Roman" w:hAnsi="Times New Roman" w:cs="Times New Roman"/>
          <w:sz w:val="28"/>
        </w:rPr>
        <w:t xml:space="preserve">Совета депутатов городского поселения Излучинск </w:t>
      </w:r>
      <w:r>
        <w:rPr>
          <w:rFonts w:ascii="Times New Roman" w:hAnsi="Times New Roman" w:cs="Times New Roman"/>
          <w:sz w:val="28"/>
        </w:rPr>
        <w:t>на 2018</w:t>
      </w:r>
      <w:r w:rsidRPr="00312BF1">
        <w:rPr>
          <w:rFonts w:ascii="Times New Roman" w:hAnsi="Times New Roman" w:cs="Times New Roman"/>
          <w:sz w:val="28"/>
        </w:rPr>
        <w:t xml:space="preserve"> год согласно приложению.</w:t>
      </w:r>
    </w:p>
    <w:p w:rsidR="00312BF1" w:rsidRPr="00312BF1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12BF1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312BF1">
        <w:rPr>
          <w:rFonts w:ascii="Times New Roman" w:hAnsi="Times New Roman" w:cs="Times New Roman"/>
          <w:sz w:val="28"/>
        </w:rPr>
        <w:t>Контроль за</w:t>
      </w:r>
      <w:proofErr w:type="gramEnd"/>
      <w:r w:rsidRPr="00312BF1">
        <w:rPr>
          <w:rFonts w:ascii="Times New Roman" w:hAnsi="Times New Roman" w:cs="Times New Roman"/>
          <w:sz w:val="28"/>
        </w:rPr>
        <w:t xml:space="preserve"> выполнением решения возложить на главу городского поселения Заводскую И.В.</w:t>
      </w:r>
    </w:p>
    <w:p w:rsidR="00312BF1" w:rsidRPr="00312BF1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312BF1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312BF1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312BF1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F1">
        <w:rPr>
          <w:rFonts w:ascii="Times New Roman" w:hAnsi="Times New Roman" w:cs="Times New Roman"/>
          <w:sz w:val="28"/>
          <w:szCs w:val="28"/>
        </w:rPr>
        <w:t>Глава  поселения</w:t>
      </w:r>
      <w:r w:rsidRPr="00312BF1">
        <w:rPr>
          <w:rFonts w:ascii="Times New Roman" w:hAnsi="Times New Roman" w:cs="Times New Roman"/>
          <w:sz w:val="28"/>
          <w:szCs w:val="28"/>
        </w:rPr>
        <w:tab/>
      </w:r>
      <w:r w:rsidRPr="00312BF1">
        <w:rPr>
          <w:rFonts w:ascii="Times New Roman" w:hAnsi="Times New Roman" w:cs="Times New Roman"/>
          <w:sz w:val="28"/>
          <w:szCs w:val="28"/>
        </w:rPr>
        <w:tab/>
      </w:r>
      <w:r w:rsidRPr="00312BF1">
        <w:rPr>
          <w:rFonts w:ascii="Times New Roman" w:hAnsi="Times New Roman" w:cs="Times New Roman"/>
          <w:sz w:val="28"/>
          <w:szCs w:val="28"/>
        </w:rPr>
        <w:tab/>
      </w:r>
      <w:r w:rsidRPr="00312BF1">
        <w:rPr>
          <w:rFonts w:ascii="Times New Roman" w:hAnsi="Times New Roman" w:cs="Times New Roman"/>
          <w:sz w:val="28"/>
          <w:szCs w:val="28"/>
        </w:rPr>
        <w:tab/>
      </w:r>
      <w:r w:rsidRPr="00312BF1">
        <w:rPr>
          <w:rFonts w:ascii="Times New Roman" w:hAnsi="Times New Roman" w:cs="Times New Roman"/>
          <w:sz w:val="28"/>
          <w:szCs w:val="28"/>
        </w:rPr>
        <w:tab/>
      </w:r>
      <w:r w:rsidRPr="00312BF1">
        <w:rPr>
          <w:rFonts w:ascii="Times New Roman" w:hAnsi="Times New Roman" w:cs="Times New Roman"/>
          <w:sz w:val="28"/>
          <w:szCs w:val="28"/>
        </w:rPr>
        <w:tab/>
      </w:r>
      <w:r w:rsidRPr="00312BF1">
        <w:rPr>
          <w:rFonts w:ascii="Times New Roman" w:hAnsi="Times New Roman" w:cs="Times New Roman"/>
          <w:sz w:val="28"/>
          <w:szCs w:val="28"/>
        </w:rPr>
        <w:tab/>
      </w:r>
      <w:r w:rsidRPr="00312BF1">
        <w:rPr>
          <w:rFonts w:ascii="Times New Roman" w:hAnsi="Times New Roman" w:cs="Times New Roman"/>
          <w:sz w:val="28"/>
          <w:szCs w:val="28"/>
        </w:rPr>
        <w:tab/>
        <w:t xml:space="preserve">      И.В. Заводская</w:t>
      </w:r>
    </w:p>
    <w:p w:rsidR="00312BF1" w:rsidRPr="00312BF1" w:rsidRDefault="00312BF1" w:rsidP="00312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001F1" w:rsidRDefault="00312BF1" w:rsidP="00312BF1">
      <w:pPr>
        <w:jc w:val="both"/>
        <w:rPr>
          <w:sz w:val="28"/>
          <w:szCs w:val="28"/>
        </w:rPr>
      </w:pPr>
    </w:p>
    <w:p w:rsidR="00312BF1" w:rsidRPr="005001F1" w:rsidRDefault="00312BF1" w:rsidP="00312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12BF1" w:rsidRPr="00312BF1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312BF1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312BF1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312BF1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312BF1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Default="00312BF1" w:rsidP="00312BF1">
      <w:pPr>
        <w:sectPr w:rsidR="00312BF1" w:rsidSect="00312B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F1" w:rsidRPr="00312BF1" w:rsidRDefault="00312BF1" w:rsidP="00312BF1">
      <w:pPr>
        <w:pStyle w:val="2"/>
        <w:ind w:left="10620"/>
        <w:jc w:val="left"/>
        <w:rPr>
          <w:b w:val="0"/>
          <w:bCs/>
          <w:sz w:val="28"/>
          <w:szCs w:val="28"/>
        </w:rPr>
      </w:pPr>
      <w:r w:rsidRPr="00312BF1">
        <w:rPr>
          <w:b w:val="0"/>
          <w:bCs/>
          <w:sz w:val="28"/>
          <w:szCs w:val="28"/>
        </w:rPr>
        <w:lastRenderedPageBreak/>
        <w:t>Приложение к решению</w:t>
      </w:r>
    </w:p>
    <w:p w:rsidR="00312BF1" w:rsidRPr="00312BF1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312BF1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</w:t>
      </w:r>
    </w:p>
    <w:p w:rsidR="00312BF1" w:rsidRPr="00312BF1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312BF1">
        <w:rPr>
          <w:rFonts w:ascii="Times New Roman" w:hAnsi="Times New Roman" w:cs="Times New Roman"/>
          <w:bCs/>
          <w:sz w:val="28"/>
          <w:szCs w:val="28"/>
        </w:rPr>
        <w:t>поселения Излучинск</w:t>
      </w:r>
    </w:p>
    <w:p w:rsidR="00312BF1" w:rsidRPr="00312BF1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312B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34A29">
        <w:rPr>
          <w:rFonts w:ascii="Times New Roman" w:hAnsi="Times New Roman" w:cs="Times New Roman"/>
          <w:bCs/>
          <w:sz w:val="28"/>
          <w:szCs w:val="28"/>
        </w:rPr>
        <w:t>31.01.2018</w:t>
      </w:r>
      <w:r w:rsidRPr="00312BF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34A29">
        <w:rPr>
          <w:rFonts w:ascii="Times New Roman" w:hAnsi="Times New Roman" w:cs="Times New Roman"/>
          <w:bCs/>
          <w:sz w:val="28"/>
          <w:szCs w:val="28"/>
        </w:rPr>
        <w:t>287</w:t>
      </w:r>
      <w:bookmarkStart w:id="0" w:name="_GoBack"/>
      <w:bookmarkEnd w:id="0"/>
    </w:p>
    <w:p w:rsidR="00312BF1" w:rsidRPr="00312BF1" w:rsidRDefault="00312BF1" w:rsidP="00312BF1">
      <w:pPr>
        <w:rPr>
          <w:sz w:val="28"/>
          <w:szCs w:val="28"/>
        </w:rPr>
      </w:pPr>
    </w:p>
    <w:p w:rsidR="008443B2" w:rsidRPr="00312BF1" w:rsidRDefault="008443B2" w:rsidP="008443B2">
      <w:pPr>
        <w:pStyle w:val="2"/>
        <w:rPr>
          <w:sz w:val="28"/>
          <w:szCs w:val="28"/>
        </w:rPr>
      </w:pPr>
      <w:r w:rsidRPr="00312BF1">
        <w:rPr>
          <w:sz w:val="28"/>
          <w:szCs w:val="28"/>
        </w:rPr>
        <w:t>План работы Совета депутатов городского поселения Излучинск на 2018 год</w:t>
      </w:r>
    </w:p>
    <w:p w:rsidR="008443B2" w:rsidRPr="00312BF1" w:rsidRDefault="008443B2" w:rsidP="008443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773"/>
        <w:gridCol w:w="139"/>
        <w:gridCol w:w="138"/>
        <w:gridCol w:w="2224"/>
        <w:gridCol w:w="3767"/>
      </w:tblGrid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8443B2" w:rsidRPr="008443B2" w:rsidTr="008443B2">
        <w:trPr>
          <w:trHeight w:val="3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43B2" w:rsidRPr="008443B2" w:rsidTr="008443B2">
        <w:trPr>
          <w:trHeight w:val="730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Нормотворческая деятельность Совета депутатов городского поселения Излучинск </w:t>
            </w:r>
          </w:p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Совета поселения)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«Об исполнении бюджета городского поселения Излучинск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8443B2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поселения Излучинск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8443B2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поселения:</w:t>
            </w:r>
          </w:p>
          <w:p w:rsidR="008443B2" w:rsidRPr="008443B2" w:rsidRDefault="008443B2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- за 1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8443B2" w:rsidRPr="008443B2" w:rsidRDefault="008443B2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- за 1 полугодие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8443B2" w:rsidRPr="008443B2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- за 9 месяцев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8443B2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6727EB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7E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</w:t>
            </w:r>
            <w:r w:rsidR="00EB0230" w:rsidRPr="006727EB">
              <w:rPr>
                <w:rFonts w:ascii="Times New Roman" w:hAnsi="Times New Roman" w:cs="Times New Roman"/>
                <w:sz w:val="28"/>
                <w:szCs w:val="28"/>
              </w:rPr>
              <w:t>оселения Излучинск от 19.12.2017</w:t>
            </w:r>
            <w:r w:rsidRPr="006727EB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EB0230" w:rsidRPr="006727E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727EB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</w:t>
            </w:r>
            <w:r w:rsidR="00EB0230" w:rsidRPr="006727EB"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Излучинск на 2018 год и </w:t>
            </w:r>
            <w:r w:rsidR="00815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 период 2019</w:t>
            </w:r>
            <w:r w:rsidR="00EB0230" w:rsidRPr="006727EB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6727E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</w:t>
            </w:r>
          </w:p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8443B2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6727EB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7EB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городс</w:t>
            </w:r>
            <w:r w:rsidR="00EB0230" w:rsidRPr="006727EB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на 2019 год и плановый период 2020-2021</w:t>
            </w:r>
            <w:r w:rsidRPr="006727E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8443B2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8443B2" w:rsidRPr="008443B2" w:rsidTr="008443B2">
        <w:trPr>
          <w:trHeight w:val="119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на территории городского поселения Излучинск по проекту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правового обеспечения администрации поселения, Совет поселения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депутатов городского поселения</w:t>
            </w:r>
            <w:proofErr w:type="gramEnd"/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правового обеспечения администрации поселения, Совет поселения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правового обеспечения администрации поселения, Совет поселения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95634C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95634C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4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B2" w:rsidRPr="0095634C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95634C" w:rsidRDefault="008443B2" w:rsidP="001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95634C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34C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осуществления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правового обеспечения администрации поселения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B2" w:rsidRPr="008443B2" w:rsidRDefault="008443B2" w:rsidP="00F76A39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правового обеспечения администрации поселения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Совета депутатов городского поселения Излучинск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8443B2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8443B2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Совета депутатов городского поселения Излучинск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8443B2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553B16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80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DF7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решений Совета депутатов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95634C" w:rsidRDefault="00155351" w:rsidP="00DF71F3">
            <w:pPr>
              <w:jc w:val="center"/>
            </w:pPr>
            <w:r w:rsidRPr="0095634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DF71F3">
            <w:pPr>
              <w:spacing w:after="0" w:line="240" w:lineRule="auto"/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155351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80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2C6615" w:rsidRDefault="00155351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О назначении членов избирательной комиссии городского поселения Излучинск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95634C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4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2C6615" w:rsidRDefault="00155351" w:rsidP="00C62720">
            <w:pPr>
              <w:spacing w:after="0" w:line="240" w:lineRule="auto"/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155351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80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2C6615" w:rsidRDefault="00155351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избирательных округов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95634C" w:rsidRDefault="00155351" w:rsidP="0095634C">
            <w:pPr>
              <w:jc w:val="center"/>
            </w:pPr>
            <w:r w:rsidRPr="0095634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2C6615" w:rsidRDefault="00155351" w:rsidP="00C62720">
            <w:pPr>
              <w:spacing w:after="0" w:line="240" w:lineRule="auto"/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155351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2C6615" w:rsidRDefault="00155351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proofErr w:type="gramStart"/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выборов депутатов Совета депутатов городского поселения</w:t>
            </w:r>
            <w:proofErr w:type="gramEnd"/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четвертого созыва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2C6615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11-21 июня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191FD1" w:rsidRDefault="00155351" w:rsidP="00C627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1DAC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155351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2C6615" w:rsidRDefault="00155351" w:rsidP="00AD35E6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Выборы главы  городского поселения Излучинск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2C6615" w:rsidRDefault="00155351" w:rsidP="00AD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D1F0F" w:rsidRDefault="00155351" w:rsidP="00AD3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F0F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155351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2C6615" w:rsidRDefault="00155351" w:rsidP="00AD35E6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proofErr w:type="gramStart"/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Совета депутатов городского поселения</w:t>
            </w:r>
            <w:proofErr w:type="gramEnd"/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Излучинск.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2C6615" w:rsidRDefault="00155351" w:rsidP="00AD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D1F0F" w:rsidRDefault="00155351" w:rsidP="00AD3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F0F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AD35E6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Утверждение структуры Совета депутатов городского поселения Излучинск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2C6615" w:rsidRDefault="00155351" w:rsidP="00AD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4D1F0F" w:rsidRDefault="00155351" w:rsidP="00AD3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F0F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AD35E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Образование постоянных депутатских комиссий Совета депутатов городского поселения Излучинск, утверждение их состава и председателей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2C6615" w:rsidRDefault="00155351" w:rsidP="00AD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4D1F0F" w:rsidRDefault="00155351" w:rsidP="00AD3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F0F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AD3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О назначении конкурса на замещение должности главы администрации городского поселения Излучинск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2C6615" w:rsidRDefault="00155351" w:rsidP="00AD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4D1F0F" w:rsidRDefault="00155351" w:rsidP="00AD3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F0F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2C6615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942" w:rsidRPr="002C6615" w:rsidRDefault="00155351" w:rsidP="0005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>О назначении конкурсной комиссии для организации проведения конкурса на замещение должности главы администрации городского поселения Излучинск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2C6615" w:rsidRDefault="00155351" w:rsidP="00AD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ентябрь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615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4D1F0F" w:rsidRDefault="00155351" w:rsidP="00AD3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F0F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8443B2">
        <w:trPr>
          <w:trHeight w:val="500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443B2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 Совета поселения в сфере противодействия коррупции</w:t>
            </w:r>
          </w:p>
        </w:tc>
      </w:tr>
      <w:tr w:rsidR="00155351" w:rsidRPr="008443B2" w:rsidTr="008443B2">
        <w:trPr>
          <w:trHeight w:val="87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администрации района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155351" w:rsidRPr="008443B2" w:rsidTr="008443B2">
        <w:trPr>
          <w:trHeight w:val="519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443B2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 Совета поселения</w:t>
            </w:r>
          </w:p>
        </w:tc>
      </w:tr>
      <w:tr w:rsidR="00155351" w:rsidRPr="008443B2" w:rsidTr="008443B2">
        <w:trPr>
          <w:trHeight w:val="38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Отчет главы городского поселения Излучинск о результатах своей деятельности и о работе Совета депутатов городского поселения Излучинск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155351" w:rsidRPr="008443B2" w:rsidTr="008443B2">
        <w:trPr>
          <w:trHeight w:val="64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городского поселения Излучинск о результатах своей деятельности  и деятельности администрации поселения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</w:tc>
      </w:tr>
      <w:tr w:rsidR="00155351" w:rsidRPr="008443B2" w:rsidTr="008443B2">
        <w:trPr>
          <w:trHeight w:val="159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05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8443B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поселения Излучинск 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комиссию по бюджету, налогам и социально – экономическому развитию поселения</w:t>
            </w:r>
          </w:p>
        </w:tc>
      </w:tr>
      <w:tr w:rsidR="00155351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поселения за первый квартал, первое полугодие и девять месяцев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55351" w:rsidRPr="008443B2" w:rsidTr="008443B2">
        <w:trPr>
          <w:trHeight w:val="12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муниципальной казны городского поселения Излучинск, ее составе и стоимости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отдел благоустройства, муниципального имущества и землепользования администрации поселения</w:t>
            </w:r>
          </w:p>
        </w:tc>
      </w:tr>
      <w:tr w:rsidR="00155351" w:rsidRPr="008443B2" w:rsidTr="008443B2">
        <w:trPr>
          <w:trHeight w:val="7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Отчет должностных лиц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поселения по решению вопросов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55351" w:rsidRPr="008443B2" w:rsidTr="008443B2">
        <w:trPr>
          <w:trHeight w:val="7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95634C" w:rsidRDefault="00155351" w:rsidP="00942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34C">
              <w:rPr>
                <w:rFonts w:ascii="Times New Roman" w:hAnsi="Times New Roman" w:cs="Times New Roman"/>
                <w:sz w:val="28"/>
                <w:szCs w:val="28"/>
              </w:rPr>
              <w:t>Об итогах выборов депутатов в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Излучинск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95634C" w:rsidRDefault="00155351" w:rsidP="00942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4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95634C" w:rsidRDefault="0081558F" w:rsidP="00942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избирательной комиссии </w:t>
            </w:r>
          </w:p>
        </w:tc>
      </w:tr>
      <w:tr w:rsidR="00155351" w:rsidRPr="008443B2" w:rsidTr="008443B2">
        <w:trPr>
          <w:trHeight w:val="519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443B2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Информирование населения о деятельности Совета поселения</w:t>
            </w:r>
          </w:p>
        </w:tc>
      </w:tr>
      <w:tr w:rsidR="00155351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Совета 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8443B2">
        <w:trPr>
          <w:trHeight w:val="43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051942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содержания информации на официальном сайте органов местного самоуправления о деятельности Совета поселения в соответствии с требованиями, установленными федерального законодательства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05194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051942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51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в актуальном состоянии информации раздела «Совет депутатов» на официальном сайта органов местного самоуправления</w:t>
            </w:r>
            <w:proofErr w:type="gramEnd"/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05194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351" w:rsidRPr="00051942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Распространение материалов о деятельности Совета поселения в средствах массовой информации и размещение их на официальном сайте органов местного самоуправления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8443B2">
        <w:trPr>
          <w:trHeight w:val="932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443B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Совета поселения с Думой района, Думой Ханты-Мансийского автономного округа – Югры, органами местного самоуправления муниципальных образований Нижневартовского района</w:t>
            </w:r>
          </w:p>
        </w:tc>
      </w:tr>
      <w:tr w:rsidR="00155351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Взаимодействие с Думой района, Думой Ханты-Мансийского автономного округа -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RPr="008443B2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постоянных депутатских комиссий Думы района, Думы Ханты-Мансийского автономного округа - Югры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лава поселения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-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лава поселения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и получение методической информационной практической помощи от Думы района,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F7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Tr="008443B2">
        <w:trPr>
          <w:trHeight w:val="547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443B2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Организационно-правовое сопровождение деятельности Совета поселения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к заседаниям Совета поселения и после 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документов для проведения правовой и антикоррупционной  экспертизы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Информационно-правовое обеспечение деятельности депутатов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155351" w:rsidTr="008443B2">
        <w:trPr>
          <w:trHeight w:val="597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8443B2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84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до 01 июля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Совет поселения 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844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2019</w:t>
            </w: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депутатами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351" w:rsidTr="008443B2">
        <w:trPr>
          <w:trHeight w:val="563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8443B2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155351" w:rsidTr="008443B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Default="00155351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заседания с. Большетархово,</w:t>
            </w:r>
          </w:p>
          <w:p w:rsidR="00155351" w:rsidRPr="008443B2" w:rsidRDefault="0081558F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Соснина, д</w:t>
            </w:r>
            <w:r w:rsidR="001553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55351">
              <w:rPr>
                <w:rFonts w:ascii="Times New Roman" w:hAnsi="Times New Roman" w:cs="Times New Roman"/>
                <w:sz w:val="28"/>
                <w:szCs w:val="28"/>
              </w:rPr>
              <w:t>Пасол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3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8443B2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</w:tr>
    </w:tbl>
    <w:p w:rsidR="005F150E" w:rsidRDefault="005F150E" w:rsidP="00553D08"/>
    <w:sectPr w:rsidR="005F150E" w:rsidSect="008443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473"/>
    <w:multiLevelType w:val="hybridMultilevel"/>
    <w:tmpl w:val="1A28B244"/>
    <w:lvl w:ilvl="0" w:tplc="5F06D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3B2"/>
    <w:rsid w:val="00051942"/>
    <w:rsid w:val="00134A29"/>
    <w:rsid w:val="00155351"/>
    <w:rsid w:val="00187FC9"/>
    <w:rsid w:val="00191FD1"/>
    <w:rsid w:val="00292280"/>
    <w:rsid w:val="002B5B01"/>
    <w:rsid w:val="002C6615"/>
    <w:rsid w:val="00312BF1"/>
    <w:rsid w:val="00333924"/>
    <w:rsid w:val="003F7E79"/>
    <w:rsid w:val="00494E99"/>
    <w:rsid w:val="004D1F0F"/>
    <w:rsid w:val="00553D08"/>
    <w:rsid w:val="005F150E"/>
    <w:rsid w:val="006727EB"/>
    <w:rsid w:val="006D1CCE"/>
    <w:rsid w:val="007628F1"/>
    <w:rsid w:val="007A4EA7"/>
    <w:rsid w:val="0081558F"/>
    <w:rsid w:val="008443B2"/>
    <w:rsid w:val="0095634C"/>
    <w:rsid w:val="00A367C3"/>
    <w:rsid w:val="00C62720"/>
    <w:rsid w:val="00D041E2"/>
    <w:rsid w:val="00E523E9"/>
    <w:rsid w:val="00EB0230"/>
    <w:rsid w:val="00F7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4"/>
  </w:style>
  <w:style w:type="paragraph" w:styleId="2">
    <w:name w:val="heading 2"/>
    <w:basedOn w:val="a"/>
    <w:next w:val="a"/>
    <w:link w:val="20"/>
    <w:unhideWhenUsed/>
    <w:qFormat/>
    <w:rsid w:val="008443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3B2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ConsPlusNormal">
    <w:name w:val="ConsPlusNormal"/>
    <w:rsid w:val="00844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B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5F150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с отступом 2 Знак"/>
    <w:basedOn w:val="a0"/>
    <w:link w:val="21"/>
    <w:rsid w:val="005F150E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Title">
    <w:name w:val="ConsPlusTitle"/>
    <w:rsid w:val="004D1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2344-C927-413A-8392-373AE0D0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UMI5</cp:lastModifiedBy>
  <cp:revision>23</cp:revision>
  <cp:lastPrinted>2018-01-24T07:53:00Z</cp:lastPrinted>
  <dcterms:created xsi:type="dcterms:W3CDTF">2018-01-11T05:10:00Z</dcterms:created>
  <dcterms:modified xsi:type="dcterms:W3CDTF">2018-01-31T07:53:00Z</dcterms:modified>
</cp:coreProperties>
</file>