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A2" w:rsidRDefault="009F60A2" w:rsidP="009F60A2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«03» октября 2018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9F60A2" w:rsidTr="009F60A2">
        <w:trPr>
          <w:trHeight w:val="1516"/>
          <w:jc w:val="center"/>
        </w:trPr>
        <w:tc>
          <w:tcPr>
            <w:tcW w:w="0" w:type="auto"/>
            <w:hideMark/>
          </w:tcPr>
          <w:p w:rsidR="009F60A2" w:rsidRDefault="009F60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F60A2" w:rsidRDefault="009F60A2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5875" t="14605" r="15240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9F60A2" w:rsidRDefault="009F60A2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8575" t="33655" r="3111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9F60A2" w:rsidRDefault="009F60A2" w:rsidP="009F60A2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Позиция Верховного Суда Российской Федерации </w:t>
      </w:r>
    </w:p>
    <w:p w:rsidR="009F60A2" w:rsidRDefault="009F60A2" w:rsidP="009F60A2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вопросу выплаты субсидии на оплату услуг ЖКХ</w:t>
      </w:r>
    </w:p>
    <w:p w:rsidR="009F60A2" w:rsidRDefault="009F60A2" w:rsidP="009F60A2"/>
    <w:p w:rsidR="009F60A2" w:rsidRDefault="009F60A2" w:rsidP="009F60A2">
      <w:pPr>
        <w:pStyle w:val="a4"/>
        <w:spacing w:after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Верховный Суд Российской Федерации рассмотрел дело по спору между челябинским управлением соцзащиты и хозяйкой квартиры, обратившейся за назначением ей субсидии на оплату жилья и ЖКХ, но получившей отказ из-за долга по ОДН и установке общедомового счетчика холодной воды (</w:t>
      </w:r>
      <w:hyperlink r:id="rId6" w:history="1">
        <w:r>
          <w:rPr>
            <w:rStyle w:val="a3"/>
            <w:color w:val="000000"/>
            <w:sz w:val="28"/>
            <w:szCs w:val="28"/>
          </w:rPr>
          <w:t>определение Судебной коллегии по гражданским делам Верховного Суда Российской Федерации от 20 августа 2018 г. № 48-КГ18-14</w:t>
        </w:r>
      </w:hyperlink>
      <w:r>
        <w:rPr>
          <w:color w:val="000000"/>
          <w:sz w:val="28"/>
          <w:szCs w:val="28"/>
        </w:rPr>
        <w:t>).</w:t>
      </w:r>
      <w:proofErr w:type="gramEnd"/>
    </w:p>
    <w:p w:rsidR="009F60A2" w:rsidRDefault="009F60A2" w:rsidP="009F60A2">
      <w:pPr>
        <w:pStyle w:val="a4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Верховный Суд Российской Федерации, рассматривая спор, указал, что отказ в предоставлении субсидии на оплату жилого помещения и коммунальных услуг из-за имеющихся долгов по оплате ЖКХ возможен только после изучения причин, по которым образовалась эта задолженность, и если эти причины не являются уважительными. Высшая судебная инстанция указала следующее:</w:t>
      </w:r>
    </w:p>
    <w:p w:rsidR="009F60A2" w:rsidRDefault="009F60A2" w:rsidP="009F60A2">
      <w:pPr>
        <w:pStyle w:val="a4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субсидия на оплату жилья и коммунальных услуг является мерой социальной поддержки граждан;</w:t>
      </w:r>
    </w:p>
    <w:p w:rsidR="009F60A2" w:rsidRDefault="009F60A2" w:rsidP="009F60A2">
      <w:pPr>
        <w:pStyle w:val="a4"/>
        <w:spacing w:after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субсидия предоставляется, если жилищно-коммунальные расходы граждан, рассчитанные с применением региональных стандартов жилплощади и стоимости ЖКУ, превышают максимально допустимый порог расходов в совокупном доходе семьи (</w:t>
      </w:r>
      <w:hyperlink r:id="rId7" w:anchor="block_15901" w:history="1">
        <w:r>
          <w:rPr>
            <w:rStyle w:val="a3"/>
            <w:color w:val="000000"/>
            <w:sz w:val="28"/>
            <w:szCs w:val="28"/>
          </w:rPr>
          <w:t>п. 1 ст. 159 ЖК РФ</w:t>
        </w:r>
      </w:hyperlink>
      <w:r>
        <w:rPr>
          <w:color w:val="000000"/>
          <w:sz w:val="28"/>
          <w:szCs w:val="28"/>
        </w:rPr>
        <w:t>);</w:t>
      </w:r>
      <w:proofErr w:type="gramEnd"/>
    </w:p>
    <w:p w:rsidR="009F60A2" w:rsidRDefault="009F60A2" w:rsidP="009F60A2">
      <w:pPr>
        <w:pStyle w:val="a4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определения размера субсидий, их предоставления, условия приостановки и прекращения предоставления устанавливаются Правительством Российской Федерации (</w:t>
      </w:r>
      <w:hyperlink r:id="rId8" w:anchor="block_15907" w:history="1">
        <w:r>
          <w:rPr>
            <w:rStyle w:val="a3"/>
            <w:color w:val="000000"/>
            <w:sz w:val="28"/>
            <w:szCs w:val="28"/>
          </w:rPr>
          <w:t>п. 7 ст. 159 ЖК РФ</w:t>
        </w:r>
      </w:hyperlink>
      <w:r>
        <w:rPr>
          <w:color w:val="000000"/>
          <w:sz w:val="28"/>
          <w:szCs w:val="28"/>
        </w:rPr>
        <w:t>);</w:t>
      </w:r>
    </w:p>
    <w:p w:rsidR="009F60A2" w:rsidRDefault="009F60A2" w:rsidP="009F60A2">
      <w:pPr>
        <w:pStyle w:val="a4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субсидий может быть приостановлено при условии неуплаты получателем субсидии текущих платежей за жилье или ЖКУ в течение 2 месяцев или невыполнения условий соглашения по погашению задолженности;</w:t>
      </w:r>
    </w:p>
    <w:p w:rsidR="009F60A2" w:rsidRDefault="009F60A2" w:rsidP="009F60A2">
      <w:pPr>
        <w:pStyle w:val="a4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субсидии сначала всего лишь приостанавливают на месяц (</w:t>
      </w:r>
      <w:hyperlink r:id="rId9" w:anchor="p_180" w:history="1">
        <w:r>
          <w:rPr>
            <w:rStyle w:val="a3"/>
            <w:color w:val="000000"/>
            <w:sz w:val="28"/>
            <w:szCs w:val="28"/>
          </w:rPr>
          <w:t>п. 57 Правил</w:t>
        </w:r>
      </w:hyperlink>
      <w:r>
        <w:rPr>
          <w:color w:val="000000"/>
          <w:sz w:val="28"/>
          <w:szCs w:val="28"/>
        </w:rPr>
        <w:t>), с обязательной целью выяснить, каковы причины возникновения (непогашения) указанной задолженности. И если выяснится, что долги появились по причинам уважительным (стационарное лечение, смерть близких, задержка зарплаты и другие), то предоставление субсидий должно быть возобновлено (</w:t>
      </w:r>
      <w:hyperlink r:id="rId10" w:anchor="block_1058" w:history="1">
        <w:r>
          <w:rPr>
            <w:rStyle w:val="a3"/>
            <w:color w:val="000000"/>
            <w:sz w:val="28"/>
            <w:szCs w:val="28"/>
          </w:rPr>
          <w:t>п. 58 Правил</w:t>
        </w:r>
      </w:hyperlink>
      <w:r>
        <w:rPr>
          <w:color w:val="000000"/>
          <w:sz w:val="28"/>
          <w:szCs w:val="28"/>
        </w:rPr>
        <w:t>);</w:t>
      </w:r>
    </w:p>
    <w:p w:rsidR="009F60A2" w:rsidRDefault="009F60A2" w:rsidP="009F60A2">
      <w:pPr>
        <w:pStyle w:val="a4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уполномоченного органа об отказе в предоставлении субсидии допускается только, если будет выяснено, что отсутствуют уважительные причины образования задолженности по оплате жилья и комуслуг. </w:t>
      </w:r>
    </w:p>
    <w:p w:rsidR="009F60A2" w:rsidRDefault="009F60A2" w:rsidP="009F60A2">
      <w:pPr>
        <w:rPr>
          <w:color w:val="000000"/>
          <w:sz w:val="28"/>
        </w:rPr>
      </w:pPr>
    </w:p>
    <w:p w:rsidR="009F60A2" w:rsidRDefault="009F60A2" w:rsidP="009F60A2">
      <w:pPr>
        <w:rPr>
          <w:color w:val="000000"/>
          <w:sz w:val="28"/>
        </w:rPr>
      </w:pPr>
    </w:p>
    <w:p w:rsidR="009F60A2" w:rsidRDefault="009F60A2" w:rsidP="009F60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Нижневартовского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С.В. Филипенко</w:t>
      </w:r>
    </w:p>
    <w:p w:rsidR="009F60A2" w:rsidRDefault="009F60A2" w:rsidP="009F60A2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F60A2" w:rsidSect="009F60A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8F"/>
    <w:rsid w:val="002B468F"/>
    <w:rsid w:val="004948C5"/>
    <w:rsid w:val="009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0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0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9F60A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9F60A2"/>
    <w:pPr>
      <w:spacing w:after="22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0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0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9F60A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9F60A2"/>
    <w:pPr>
      <w:spacing w:after="22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7f1391d5bfd3db19990900228372be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7f1391d5bfd3db19990900228372be8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205451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12143735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3735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lobik</dc:creator>
  <cp:lastModifiedBy>lobik</cp:lastModifiedBy>
  <cp:revision>2</cp:revision>
  <dcterms:created xsi:type="dcterms:W3CDTF">2018-10-03T04:58:00Z</dcterms:created>
  <dcterms:modified xsi:type="dcterms:W3CDTF">2018-10-03T04:58:00Z</dcterms:modified>
</cp:coreProperties>
</file>