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4" w:rsidRPr="00194E9F" w:rsidRDefault="00E02E74" w:rsidP="00E02E7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«17» сентября</w:t>
      </w:r>
      <w:r w:rsidRPr="00194E9F">
        <w:rPr>
          <w:color w:val="000000"/>
          <w:sz w:val="28"/>
          <w:szCs w:val="28"/>
        </w:rPr>
        <w:t xml:space="preserve"> 2018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E02E74" w:rsidRPr="00194E9F" w:rsidTr="001E1107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E02E74" w:rsidRPr="00194E9F" w:rsidRDefault="00E02E74" w:rsidP="001E11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E02E74" w:rsidRPr="00194E9F" w:rsidRDefault="00E02E74" w:rsidP="001E1107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194E9F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E02E74" w:rsidRPr="00194E9F" w:rsidRDefault="00E02E74" w:rsidP="001E1107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194E9F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E02E74" w:rsidRDefault="00E02E74" w:rsidP="00E02E74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вопросу о замене административного штрафа предупреждением субъекту малого и среднего предпринимательства</w:t>
      </w:r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E02E74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Верховным Судом Российской Федерации 05.09.2018 вынесено определение №303-АД18-5207, в котором суд указал, что н</w:t>
      </w:r>
      <w:r w:rsidRPr="006A040B">
        <w:rPr>
          <w:color w:val="000000"/>
          <w:sz w:val="28"/>
          <w:szCs w:val="28"/>
        </w:rPr>
        <w:t xml:space="preserve">орма о замене штрафа предупреждением субъектам </w:t>
      </w:r>
      <w:r>
        <w:rPr>
          <w:color w:val="000000"/>
          <w:sz w:val="28"/>
          <w:szCs w:val="28"/>
        </w:rPr>
        <w:t>малого и среднего предпринимательства (далее – МСП)</w:t>
      </w:r>
      <w:r w:rsidRPr="006A040B">
        <w:rPr>
          <w:color w:val="000000"/>
          <w:sz w:val="28"/>
          <w:szCs w:val="28"/>
        </w:rPr>
        <w:t xml:space="preserve"> за впервые совершенное административное правонарушение, выявленное надзорным органом (</w:t>
      </w:r>
      <w:hyperlink r:id="rId6" w:anchor="block_411" w:history="1">
        <w:r w:rsidRPr="006A040B">
          <w:rPr>
            <w:rStyle w:val="a4"/>
            <w:color w:val="000000"/>
            <w:sz w:val="28"/>
            <w:szCs w:val="28"/>
          </w:rPr>
          <w:t>ст. 4.1.1 КоАП</w:t>
        </w:r>
      </w:hyperlink>
      <w:r w:rsidRPr="006A040B">
        <w:rPr>
          <w:color w:val="000000"/>
          <w:sz w:val="28"/>
          <w:szCs w:val="28"/>
        </w:rPr>
        <w:t xml:space="preserve">), не может применяться в случае повторного нарушения, даже если постановление о привлечении к административной ответственности по предшествующему правонарушению еще не вступило в силу. </w:t>
      </w:r>
      <w:proofErr w:type="gramEnd"/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Высшая судебная инстанции рассматривала дело об </w:t>
      </w:r>
      <w:r w:rsidRPr="006A040B">
        <w:rPr>
          <w:color w:val="000000"/>
          <w:sz w:val="28"/>
          <w:szCs w:val="28"/>
        </w:rPr>
        <w:t>оспаривани</w:t>
      </w:r>
      <w:r>
        <w:rPr>
          <w:color w:val="000000"/>
          <w:sz w:val="28"/>
          <w:szCs w:val="28"/>
        </w:rPr>
        <w:t>и</w:t>
      </w:r>
      <w:r w:rsidRPr="006A040B">
        <w:rPr>
          <w:color w:val="000000"/>
          <w:sz w:val="28"/>
          <w:szCs w:val="28"/>
        </w:rPr>
        <w:t xml:space="preserve"> штрафа за отсутствие карты маршрута регулярных перевозок (</w:t>
      </w:r>
      <w:hyperlink r:id="rId7" w:anchor="block_113304" w:history="1">
        <w:r>
          <w:rPr>
            <w:rStyle w:val="a4"/>
            <w:color w:val="000000"/>
            <w:sz w:val="28"/>
            <w:szCs w:val="28"/>
          </w:rPr>
          <w:t>ч.</w:t>
        </w:r>
        <w:r w:rsidRPr="006A040B">
          <w:rPr>
            <w:rStyle w:val="a4"/>
            <w:color w:val="000000"/>
            <w:sz w:val="28"/>
            <w:szCs w:val="28"/>
          </w:rPr>
          <w:t>4 ст. 11.33 КоАП РФ</w:t>
        </w:r>
      </w:hyperlink>
      <w:r w:rsidRPr="006A040B">
        <w:rPr>
          <w:color w:val="000000"/>
          <w:sz w:val="28"/>
          <w:szCs w:val="28"/>
        </w:rPr>
        <w:t>).</w:t>
      </w:r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Правонарушитель – индивидуальный предприниматель</w:t>
      </w:r>
      <w:r w:rsidRPr="006A040B">
        <w:rPr>
          <w:color w:val="000000"/>
          <w:sz w:val="28"/>
          <w:szCs w:val="28"/>
        </w:rPr>
        <w:t xml:space="preserve"> не отрицал события правонарушения, но обратил внимание суда на то, что </w:t>
      </w:r>
      <w:r>
        <w:rPr>
          <w:color w:val="000000"/>
          <w:sz w:val="28"/>
          <w:szCs w:val="28"/>
        </w:rPr>
        <w:t>оно</w:t>
      </w:r>
      <w:r w:rsidRPr="006A040B">
        <w:rPr>
          <w:color w:val="000000"/>
          <w:sz w:val="28"/>
          <w:szCs w:val="28"/>
        </w:rPr>
        <w:t xml:space="preserve"> не имеет ни негативных последствий, ни значительной угрозы общественным отношениям, поэтому является малозначительным; кроме того, </w:t>
      </w:r>
      <w:r>
        <w:rPr>
          <w:color w:val="000000"/>
          <w:sz w:val="28"/>
          <w:szCs w:val="28"/>
        </w:rPr>
        <w:t>он</w:t>
      </w:r>
      <w:r w:rsidRPr="006A040B">
        <w:rPr>
          <w:color w:val="000000"/>
          <w:sz w:val="28"/>
          <w:szCs w:val="28"/>
        </w:rPr>
        <w:t xml:space="preserve"> является субъектом малого предпринимательства, совершил правонарушение впервые, раскаивается, а также имеет на иждивении двух несовершеннолетних детей.</w:t>
      </w:r>
    </w:p>
    <w:p w:rsidR="00E02E74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6A040B">
        <w:rPr>
          <w:color w:val="000000"/>
          <w:sz w:val="28"/>
          <w:szCs w:val="28"/>
        </w:rPr>
        <w:t>Арбитражные суды всех трех инстанций пришли к выводу, что в рассматриваемом случае следует применить правила</w:t>
      </w:r>
      <w:r>
        <w:rPr>
          <w:color w:val="000000"/>
          <w:sz w:val="28"/>
          <w:szCs w:val="28"/>
        </w:rPr>
        <w:t xml:space="preserve"> </w:t>
      </w:r>
      <w:hyperlink r:id="rId8" w:anchor="block_411" w:history="1">
        <w:r w:rsidRPr="006A040B">
          <w:rPr>
            <w:rStyle w:val="a4"/>
            <w:color w:val="000000"/>
            <w:sz w:val="28"/>
            <w:szCs w:val="28"/>
          </w:rPr>
          <w:t>ст. 4.1.1 КоАП РФ</w:t>
        </w:r>
      </w:hyperlink>
      <w:r>
        <w:rPr>
          <w:color w:val="000000"/>
          <w:sz w:val="28"/>
          <w:szCs w:val="28"/>
        </w:rPr>
        <w:t xml:space="preserve"> </w:t>
      </w:r>
      <w:r w:rsidRPr="006A040B">
        <w:rPr>
          <w:color w:val="000000"/>
          <w:sz w:val="28"/>
          <w:szCs w:val="28"/>
        </w:rPr>
        <w:t>и заменить предпринимателю наказание в виде административного штрафа на предупреждение. По мнению судов, совокупность необходимых условий имеется:</w:t>
      </w:r>
    </w:p>
    <w:p w:rsidR="00E02E74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40B">
        <w:rPr>
          <w:color w:val="000000"/>
          <w:sz w:val="28"/>
          <w:szCs w:val="28"/>
        </w:rPr>
        <w:t>нарушитель относится к субъектам малого бизнеса, что подтверждено сведениями из Единого реестра субъектов малого и среднего предпринимательства,</w:t>
      </w:r>
    </w:p>
    <w:p w:rsidR="00E02E74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40B">
        <w:rPr>
          <w:color w:val="000000"/>
          <w:sz w:val="28"/>
          <w:szCs w:val="28"/>
        </w:rPr>
        <w:t>нарушение выявлено в ходе проведения мероприятий по государственному контролю и надзору за осуществлением перевозок,</w:t>
      </w:r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40B">
        <w:rPr>
          <w:color w:val="000000"/>
          <w:sz w:val="28"/>
          <w:szCs w:val="28"/>
        </w:rPr>
        <w:t xml:space="preserve">правонарушение совершено предпринимателем впервые. </w:t>
      </w:r>
      <w:r>
        <w:rPr>
          <w:color w:val="000000"/>
          <w:sz w:val="28"/>
          <w:szCs w:val="28"/>
        </w:rPr>
        <w:t xml:space="preserve">В </w:t>
      </w:r>
      <w:r w:rsidRPr="006A040B">
        <w:rPr>
          <w:color w:val="000000"/>
          <w:sz w:val="28"/>
          <w:szCs w:val="28"/>
        </w:rPr>
        <w:t xml:space="preserve">материалах дела нет сведений о вступивших в законную силу (на дату совершения правонарушения) иных постановлений, которыми </w:t>
      </w:r>
      <w:r>
        <w:rPr>
          <w:color w:val="000000"/>
          <w:sz w:val="28"/>
          <w:szCs w:val="28"/>
        </w:rPr>
        <w:t>индивидуальный предприниматель</w:t>
      </w:r>
      <w:r w:rsidRPr="006A040B">
        <w:rPr>
          <w:color w:val="000000"/>
          <w:sz w:val="28"/>
          <w:szCs w:val="28"/>
        </w:rPr>
        <w:t xml:space="preserve"> ранее привлекался к ответственности за совершение однородных правонарушений.</w:t>
      </w:r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6A040B">
        <w:rPr>
          <w:color w:val="000000"/>
          <w:sz w:val="28"/>
          <w:szCs w:val="28"/>
        </w:rPr>
        <w:t xml:space="preserve">Надзорный орган обжаловал эти постановления в </w:t>
      </w:r>
      <w:r>
        <w:rPr>
          <w:color w:val="000000"/>
          <w:sz w:val="28"/>
          <w:szCs w:val="28"/>
        </w:rPr>
        <w:t>Верховный Суд Российской Федерации</w:t>
      </w:r>
      <w:r w:rsidRPr="006A040B">
        <w:rPr>
          <w:color w:val="000000"/>
          <w:sz w:val="28"/>
          <w:szCs w:val="28"/>
        </w:rPr>
        <w:t xml:space="preserve">. В жалобе указывалось на то, что спорное нарушение было не единственным: оказывается, ровно за три дня до совершения спорного нарушения ИП уже </w:t>
      </w:r>
      <w:r>
        <w:rPr>
          <w:color w:val="000000"/>
          <w:sz w:val="28"/>
          <w:szCs w:val="28"/>
        </w:rPr>
        <w:t>«</w:t>
      </w:r>
      <w:r w:rsidRPr="006A040B">
        <w:rPr>
          <w:color w:val="000000"/>
          <w:sz w:val="28"/>
          <w:szCs w:val="28"/>
        </w:rPr>
        <w:t>попадался</w:t>
      </w:r>
      <w:r>
        <w:rPr>
          <w:color w:val="000000"/>
          <w:sz w:val="28"/>
          <w:szCs w:val="28"/>
        </w:rPr>
        <w:t>»</w:t>
      </w:r>
      <w:r w:rsidRPr="006A040B">
        <w:rPr>
          <w:color w:val="000000"/>
          <w:sz w:val="28"/>
          <w:szCs w:val="28"/>
        </w:rPr>
        <w:t xml:space="preserve"> на том же самом: использовал </w:t>
      </w:r>
      <w:r w:rsidRPr="006A040B">
        <w:rPr>
          <w:color w:val="000000"/>
          <w:sz w:val="28"/>
          <w:szCs w:val="28"/>
        </w:rPr>
        <w:lastRenderedPageBreak/>
        <w:t xml:space="preserve">автобус без карты маршрута регулярных перевозок и без заказа-наряда. </w:t>
      </w:r>
      <w:r>
        <w:rPr>
          <w:color w:val="000000"/>
          <w:sz w:val="28"/>
          <w:szCs w:val="28"/>
        </w:rPr>
        <w:t>Б</w:t>
      </w:r>
      <w:r w:rsidRPr="006A040B">
        <w:rPr>
          <w:color w:val="000000"/>
          <w:sz w:val="28"/>
          <w:szCs w:val="28"/>
        </w:rPr>
        <w:t xml:space="preserve">олее </w:t>
      </w:r>
      <w:r>
        <w:rPr>
          <w:color w:val="000000"/>
          <w:sz w:val="28"/>
          <w:szCs w:val="28"/>
        </w:rPr>
        <w:t>раннее постановление</w:t>
      </w:r>
      <w:r w:rsidRPr="006A040B">
        <w:rPr>
          <w:color w:val="000000"/>
          <w:sz w:val="28"/>
          <w:szCs w:val="28"/>
        </w:rPr>
        <w:t xml:space="preserve"> еще не вступило в силу: оно обжалуется в рамках другого дела.</w:t>
      </w:r>
    </w:p>
    <w:p w:rsidR="00E02E74" w:rsidRPr="006A040B" w:rsidRDefault="00E02E74" w:rsidP="00E02E7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Верховный Суд Российской Федерации</w:t>
      </w:r>
      <w:r w:rsidRPr="006A040B">
        <w:rPr>
          <w:color w:val="000000"/>
          <w:sz w:val="28"/>
          <w:szCs w:val="28"/>
        </w:rPr>
        <w:t xml:space="preserve"> отменил нижестоящие акты арбитражных судов и оставил в силе </w:t>
      </w:r>
      <w:r>
        <w:rPr>
          <w:color w:val="000000"/>
          <w:sz w:val="28"/>
          <w:szCs w:val="28"/>
        </w:rPr>
        <w:t>«</w:t>
      </w:r>
      <w:r w:rsidRPr="006A040B">
        <w:rPr>
          <w:color w:val="000000"/>
          <w:sz w:val="28"/>
          <w:szCs w:val="28"/>
        </w:rPr>
        <w:t>штрафное</w:t>
      </w:r>
      <w:r>
        <w:rPr>
          <w:color w:val="000000"/>
          <w:sz w:val="28"/>
          <w:szCs w:val="28"/>
        </w:rPr>
        <w:t>»</w:t>
      </w:r>
      <w:r w:rsidRPr="006A040B">
        <w:rPr>
          <w:color w:val="000000"/>
          <w:sz w:val="28"/>
          <w:szCs w:val="28"/>
        </w:rPr>
        <w:t xml:space="preserve"> постановление надзорного органа. </w:t>
      </w:r>
    </w:p>
    <w:p w:rsidR="00E02E74" w:rsidRDefault="00E02E74" w:rsidP="00E02E74">
      <w:pPr>
        <w:rPr>
          <w:color w:val="000000"/>
          <w:sz w:val="28"/>
        </w:rPr>
      </w:pPr>
    </w:p>
    <w:p w:rsidR="00E02E74" w:rsidRPr="00194E9F" w:rsidRDefault="00E02E74" w:rsidP="00E02E74">
      <w:pPr>
        <w:rPr>
          <w:color w:val="000000"/>
          <w:sz w:val="28"/>
        </w:rPr>
      </w:pPr>
    </w:p>
    <w:p w:rsidR="00E02E74" w:rsidRPr="00194E9F" w:rsidRDefault="00E02E74" w:rsidP="00E02E74">
      <w:pPr>
        <w:jc w:val="both"/>
        <w:rPr>
          <w:color w:val="000000"/>
          <w:sz w:val="28"/>
          <w:szCs w:val="28"/>
        </w:rPr>
      </w:pPr>
      <w:r w:rsidRPr="00194E9F">
        <w:rPr>
          <w:color w:val="000000"/>
          <w:sz w:val="28"/>
          <w:szCs w:val="28"/>
        </w:rPr>
        <w:t xml:space="preserve">Прокурор Нижневартовского района </w:t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bookmarkStart w:id="0" w:name="_GoBack"/>
      <w:bookmarkEnd w:id="0"/>
      <w:r w:rsidRPr="00194E9F">
        <w:rPr>
          <w:color w:val="000000"/>
          <w:sz w:val="28"/>
          <w:szCs w:val="28"/>
        </w:rPr>
        <w:t xml:space="preserve">            С.В. Филипенко</w:t>
      </w:r>
    </w:p>
    <w:p w:rsidR="008E0A4C" w:rsidRDefault="008E0A4C"/>
    <w:sectPr w:rsidR="008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E8"/>
    <w:rsid w:val="003075E8"/>
    <w:rsid w:val="008E0A4C"/>
    <w:rsid w:val="00DA57F0"/>
    <w:rsid w:val="00E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02E74"/>
    <w:pPr>
      <w:spacing w:after="225"/>
      <w:jc w:val="both"/>
    </w:pPr>
  </w:style>
  <w:style w:type="character" w:styleId="a4">
    <w:name w:val="Hyperlink"/>
    <w:uiPriority w:val="99"/>
    <w:unhideWhenUsed/>
    <w:rsid w:val="00E02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E02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02E74"/>
    <w:pPr>
      <w:spacing w:after="225"/>
      <w:jc w:val="both"/>
    </w:pPr>
  </w:style>
  <w:style w:type="character" w:styleId="a4">
    <w:name w:val="Hyperlink"/>
    <w:uiPriority w:val="99"/>
    <w:unhideWhenUsed/>
    <w:rsid w:val="00E02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E02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96c297d9551856eaebdd4bf791f065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bd395f9beb412cd6a78e8dd9581d22a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96c297d9551856eaebdd4bf791f065e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3</cp:revision>
  <dcterms:created xsi:type="dcterms:W3CDTF">2018-09-17T06:23:00Z</dcterms:created>
  <dcterms:modified xsi:type="dcterms:W3CDTF">2018-09-17T06:23:00Z</dcterms:modified>
</cp:coreProperties>
</file>