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C0C" w:rsidRDefault="007671CE" w:rsidP="00CE37F7">
      <w:pPr>
        <w:jc w:val="center"/>
      </w:pPr>
      <w:r>
        <w:rPr>
          <w:noProof/>
          <w:lang w:eastAsia="ru-RU"/>
        </w:rPr>
        <w:drawing>
          <wp:inline distT="0" distB="0" distL="0" distR="0" wp14:anchorId="595DB22F" wp14:editId="7A89AB15">
            <wp:extent cx="5419725" cy="476250"/>
            <wp:effectExtent l="0" t="0" r="9525" b="0"/>
            <wp:docPr id="1" name="Рисунок 1" descr="C:\Users\IgoshinaEV\Pictures\для универсальных баннеров\Лого в строчк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shinaEV\Pictures\для универсальных баннеров\Лого в строчку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2134" cy="50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37F7" w:rsidRPr="00CE37F7" w:rsidRDefault="00CE37F7" w:rsidP="00CE37F7">
      <w:pPr>
        <w:jc w:val="center"/>
      </w:pPr>
    </w:p>
    <w:p w:rsidR="00BF46B5" w:rsidRPr="00210E91" w:rsidRDefault="00AA5A44" w:rsidP="00BF46B5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Кадастровая палата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br/>
        <w:t xml:space="preserve">информирует о </w:t>
      </w:r>
      <w:proofErr w:type="spellStart"/>
      <w:r>
        <w:rPr>
          <w:rFonts w:ascii="Times New Roman" w:hAnsi="Times New Roman" w:cs="Times New Roman"/>
          <w:b/>
          <w:bCs/>
          <w:iCs/>
          <w:sz w:val="28"/>
          <w:szCs w:val="28"/>
        </w:rPr>
        <w:t>в</w:t>
      </w:r>
      <w:r w:rsidR="00210E91" w:rsidRPr="00210E91">
        <w:rPr>
          <w:rFonts w:ascii="Times New Roman" w:hAnsi="Times New Roman" w:cs="Times New Roman"/>
          <w:b/>
          <w:bCs/>
          <w:iCs/>
          <w:sz w:val="28"/>
          <w:szCs w:val="28"/>
        </w:rPr>
        <w:t>идеолекциях</w:t>
      </w:r>
      <w:proofErr w:type="spellEnd"/>
      <w:r w:rsidR="00210E91" w:rsidRPr="00210E9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и </w:t>
      </w:r>
      <w:proofErr w:type="spellStart"/>
      <w:r w:rsidR="00210E91" w:rsidRPr="00210E91">
        <w:rPr>
          <w:rFonts w:ascii="Times New Roman" w:hAnsi="Times New Roman" w:cs="Times New Roman"/>
          <w:b/>
          <w:bCs/>
          <w:iCs/>
          <w:sz w:val="28"/>
          <w:szCs w:val="28"/>
        </w:rPr>
        <w:t>вебинарах</w:t>
      </w:r>
      <w:proofErr w:type="spellEnd"/>
      <w:r w:rsidR="00BF46B5" w:rsidRPr="00210E9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210E91" w:rsidRPr="00210E91">
        <w:rPr>
          <w:rFonts w:ascii="Times New Roman" w:hAnsi="Times New Roman" w:cs="Times New Roman"/>
          <w:b/>
          <w:bCs/>
          <w:iCs/>
          <w:sz w:val="28"/>
          <w:szCs w:val="28"/>
        </w:rPr>
        <w:br/>
      </w:r>
      <w:r w:rsidR="00BF46B5" w:rsidRPr="00210E91">
        <w:rPr>
          <w:rFonts w:ascii="Times New Roman" w:hAnsi="Times New Roman" w:cs="Times New Roman"/>
          <w:b/>
          <w:bCs/>
          <w:iCs/>
          <w:sz w:val="28"/>
          <w:szCs w:val="28"/>
        </w:rPr>
        <w:t>для кадастровых инженеров</w:t>
      </w:r>
    </w:p>
    <w:p w:rsidR="00BF46B5" w:rsidRPr="00BF46B5" w:rsidRDefault="00BF46B5" w:rsidP="00BF46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60D4A" w:rsidRDefault="00957F50" w:rsidP="00A60D4A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210E9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Федеральная кадастровая палата напоминает </w:t>
      </w:r>
      <w:r w:rsidR="00CE37F7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жителям </w:t>
      </w:r>
      <w:r w:rsidR="00CE37F7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br/>
        <w:t>Ханты-Мансийского автономного округа о</w:t>
      </w:r>
      <w:r w:rsidRPr="00210E9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A60D4A" w:rsidRPr="00210E9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разделе «Лекции и </w:t>
      </w:r>
      <w:proofErr w:type="spellStart"/>
      <w:r w:rsidR="00A60D4A" w:rsidRPr="00210E9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вебинары</w:t>
      </w:r>
      <w:proofErr w:type="spellEnd"/>
      <w:r w:rsidR="00A60D4A" w:rsidRPr="00210E9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  <w:r w:rsidR="00A60D4A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210E9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на своем сайте www.kadastr.ru. В первую очередь </w:t>
      </w:r>
      <w:r w:rsidR="00A60D4A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раздел </w:t>
      </w:r>
      <w:r w:rsidRPr="00210E9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ориентирован на кадастровых инженеров и других специалистов сферы недвижимости (</w:t>
      </w:r>
      <w:r w:rsidR="00A60D4A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риелторов, юристов, оценщиков). </w:t>
      </w:r>
    </w:p>
    <w:p w:rsidR="00210E91" w:rsidRPr="00A60D4A" w:rsidRDefault="00A60D4A" w:rsidP="00A60D4A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К</w:t>
      </w:r>
      <w:r w:rsidRPr="00210E9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адастровая палата </w:t>
      </w:r>
      <w:r w:rsidR="00AA5A4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информирует, что </w:t>
      </w:r>
      <w:r w:rsidR="00AA5A44" w:rsidRPr="00AA5A4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08.11.2019 в 11</w:t>
      </w:r>
      <w:r w:rsidR="00210E91" w:rsidRPr="00AA5A4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:00 (МСК)</w:t>
      </w:r>
      <w:r w:rsidR="00210E91" w:rsidRPr="00210E9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состоится </w:t>
      </w:r>
      <w:proofErr w:type="spellStart"/>
      <w:r w:rsidR="00210E91" w:rsidRPr="00210E9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вебинар</w:t>
      </w:r>
      <w:proofErr w:type="spellEnd"/>
      <w:r w:rsidR="00210E91" w:rsidRPr="00210E9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 тему «Практические совет</w:t>
      </w:r>
      <w:r w:rsidR="00AA5A4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ы по изготовлению </w:t>
      </w:r>
      <w:proofErr w:type="spellStart"/>
      <w:r w:rsidR="00AA5A4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техплана</w:t>
      </w:r>
      <w:proofErr w:type="spellEnd"/>
      <w:r w:rsidR="00AA5A4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» и </w:t>
      </w:r>
      <w:r w:rsidR="00AA5A44" w:rsidRPr="00AA5A4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14.11</w:t>
      </w:r>
      <w:r w:rsidR="00CE37F7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.2019 </w:t>
      </w:r>
      <w:r w:rsidR="00210E91" w:rsidRPr="00210E9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состоится </w:t>
      </w:r>
      <w:proofErr w:type="spellStart"/>
      <w:r w:rsidR="00210E91" w:rsidRPr="00210E9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вебинар</w:t>
      </w:r>
      <w:proofErr w:type="spellEnd"/>
      <w:r w:rsidR="00210E91" w:rsidRPr="00210E9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 тему «Новое</w:t>
      </w:r>
      <w:r w:rsidR="00AA5A4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="00210E91" w:rsidRPr="00210E9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оформлении жилых и садовых домов». Информация размещена на сайте </w:t>
      </w:r>
      <w:hyperlink r:id="rId6" w:history="1">
        <w:r w:rsidR="00210E91" w:rsidRPr="00210E91">
          <w:rPr>
            <w:rFonts w:ascii="Times New Roman" w:hAnsi="Times New Roman" w:cs="Times New Roman"/>
            <w:sz w:val="28"/>
            <w:szCs w:val="28"/>
            <w:u w:val="single"/>
            <w:bdr w:val="none" w:sz="0" w:space="0" w:color="auto" w:frame="1"/>
            <w:lang w:val="en-US" w:eastAsia="ru-RU"/>
          </w:rPr>
          <w:t>https</w:t>
        </w:r>
        <w:r w:rsidR="00210E91" w:rsidRPr="00210E91">
          <w:rPr>
            <w:rFonts w:ascii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://</w:t>
        </w:r>
        <w:r w:rsidR="00210E91" w:rsidRPr="00210E91">
          <w:rPr>
            <w:rFonts w:ascii="Times New Roman" w:hAnsi="Times New Roman" w:cs="Times New Roman"/>
            <w:sz w:val="28"/>
            <w:szCs w:val="28"/>
            <w:u w:val="single"/>
            <w:bdr w:val="none" w:sz="0" w:space="0" w:color="auto" w:frame="1"/>
            <w:lang w:val="en-US" w:eastAsia="ru-RU"/>
          </w:rPr>
          <w:t>webinar</w:t>
        </w:r>
        <w:r w:rsidR="00210E91" w:rsidRPr="00210E91">
          <w:rPr>
            <w:rFonts w:ascii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.</w:t>
        </w:r>
        <w:proofErr w:type="spellStart"/>
        <w:r w:rsidR="00210E91" w:rsidRPr="00210E91">
          <w:rPr>
            <w:rFonts w:ascii="Times New Roman" w:hAnsi="Times New Roman" w:cs="Times New Roman"/>
            <w:sz w:val="28"/>
            <w:szCs w:val="28"/>
            <w:u w:val="single"/>
            <w:bdr w:val="none" w:sz="0" w:space="0" w:color="auto" w:frame="1"/>
            <w:lang w:val="en-US" w:eastAsia="ru-RU"/>
          </w:rPr>
          <w:t>kadastr</w:t>
        </w:r>
        <w:proofErr w:type="spellEnd"/>
        <w:r w:rsidR="00210E91" w:rsidRPr="00210E91">
          <w:rPr>
            <w:rFonts w:ascii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.</w:t>
        </w:r>
        <w:proofErr w:type="spellStart"/>
        <w:r w:rsidR="00210E91" w:rsidRPr="00210E91">
          <w:rPr>
            <w:rFonts w:ascii="Times New Roman" w:hAnsi="Times New Roman" w:cs="Times New Roman"/>
            <w:sz w:val="28"/>
            <w:szCs w:val="28"/>
            <w:u w:val="single"/>
            <w:bdr w:val="none" w:sz="0" w:space="0" w:color="auto" w:frame="1"/>
            <w:lang w:val="en-US" w:eastAsia="ru-RU"/>
          </w:rPr>
          <w:t>ru</w:t>
        </w:r>
        <w:proofErr w:type="spellEnd"/>
      </w:hyperlink>
      <w:r w:rsidR="00210E91" w:rsidRPr="00210E9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726A8C" w:rsidRDefault="00726A8C" w:rsidP="00957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210E9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Вместе с тем сообщаем, что в разделе «</w:t>
      </w:r>
      <w:proofErr w:type="spellStart"/>
      <w:r w:rsidRPr="00210E9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Видеолекции</w:t>
      </w:r>
      <w:proofErr w:type="spellEnd"/>
      <w:r w:rsidRPr="00210E9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 размещ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ена </w:t>
      </w:r>
      <w:proofErr w:type="spellStart"/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новоя</w:t>
      </w:r>
      <w:proofErr w:type="spellEnd"/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видеолекция</w:t>
      </w:r>
      <w:proofErr w:type="spellEnd"/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на тему «</w:t>
      </w:r>
      <w:r w:rsidRPr="00210E9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Государственная кадастровая оценка.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210E9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Первые итоги работы».</w:t>
      </w:r>
    </w:p>
    <w:p w:rsidR="00726A8C" w:rsidRDefault="00957F50" w:rsidP="00726A8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210E9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В разделе </w:t>
      </w:r>
      <w:proofErr w:type="spellStart"/>
      <w:r w:rsidR="00726A8C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видеолекции</w:t>
      </w:r>
      <w:proofErr w:type="spellEnd"/>
      <w:r w:rsidR="00726A8C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и </w:t>
      </w:r>
      <w:proofErr w:type="spellStart"/>
      <w:r w:rsidR="00726A8C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вебинары</w:t>
      </w:r>
      <w:proofErr w:type="spellEnd"/>
      <w:r w:rsidR="00726A8C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210E9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размещены освещающие актуальные вопросы кадастровой деятельности. В свете динамичных изменений, к примеру, в земельном законодательстве многие обучающие материалы окажутся полезны также людям, профессиональная деятельность которых не связана с недвижимостью. Для доступа к информации необходимо зарегистрироваться.</w:t>
      </w:r>
    </w:p>
    <w:p w:rsidR="002D0349" w:rsidRDefault="00BF46B5" w:rsidP="00726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210E9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 возникающим вопросам просьба направлять письма на электронную почту: </w:t>
      </w:r>
      <w:hyperlink r:id="rId7" w:history="1">
        <w:r w:rsidRPr="00210E91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infowebinar@kadastr.ru</w:t>
        </w:r>
      </w:hyperlink>
      <w:r w:rsidRPr="00210E9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AA5A44" w:rsidRDefault="00AA5A44" w:rsidP="00726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AA5A44" w:rsidRDefault="00AA5A44" w:rsidP="00AA5A4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A5A44" w:rsidRPr="00171875" w:rsidRDefault="00AA5A44" w:rsidP="00AA5A44">
      <w:pPr>
        <w:spacing w:after="0" w:line="240" w:lineRule="auto"/>
        <w:jc w:val="right"/>
        <w:rPr>
          <w:rFonts w:ascii="Times New Roman" w:hAnsi="Times New Roman" w:cs="Times New Roman"/>
          <w:bCs/>
          <w:iCs/>
        </w:rPr>
      </w:pPr>
      <w:r w:rsidRPr="00171875">
        <w:rPr>
          <w:rFonts w:ascii="Times New Roman" w:hAnsi="Times New Roman" w:cs="Times New Roman"/>
          <w:bCs/>
          <w:iCs/>
        </w:rPr>
        <w:t xml:space="preserve">Кадастровая палата по Уральскому федеральному округу </w:t>
      </w:r>
    </w:p>
    <w:p w:rsidR="00AA5A44" w:rsidRPr="00726A8C" w:rsidRDefault="00AA5A44" w:rsidP="00AA5A44">
      <w:pPr>
        <w:spacing w:after="0" w:line="240" w:lineRule="auto"/>
        <w:ind w:firstLine="709"/>
        <w:jc w:val="right"/>
        <w:rPr>
          <w:rFonts w:ascii="Times New Roman" w:hAnsi="Times New Roman" w:cs="Times New Roman"/>
          <w:iCs/>
          <w:sz w:val="28"/>
          <w:szCs w:val="28"/>
          <w:lang w:eastAsia="ru-RU"/>
        </w:rPr>
      </w:pPr>
      <w:bookmarkStart w:id="0" w:name="_GoBack"/>
      <w:bookmarkEnd w:id="0"/>
    </w:p>
    <w:sectPr w:rsidR="00AA5A44" w:rsidRPr="00726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1CE"/>
    <w:rsid w:val="00052C0C"/>
    <w:rsid w:val="0005649D"/>
    <w:rsid w:val="00136AC6"/>
    <w:rsid w:val="0014706C"/>
    <w:rsid w:val="0016474B"/>
    <w:rsid w:val="00171875"/>
    <w:rsid w:val="00192F71"/>
    <w:rsid w:val="001F515E"/>
    <w:rsid w:val="00210E91"/>
    <w:rsid w:val="00233F0F"/>
    <w:rsid w:val="00235AA8"/>
    <w:rsid w:val="002726C2"/>
    <w:rsid w:val="00296A1C"/>
    <w:rsid w:val="002D0349"/>
    <w:rsid w:val="00313D6C"/>
    <w:rsid w:val="003D275B"/>
    <w:rsid w:val="00411585"/>
    <w:rsid w:val="00443C77"/>
    <w:rsid w:val="00641686"/>
    <w:rsid w:val="00680FE4"/>
    <w:rsid w:val="00726A8C"/>
    <w:rsid w:val="007671CE"/>
    <w:rsid w:val="007F72AD"/>
    <w:rsid w:val="008E109D"/>
    <w:rsid w:val="00904919"/>
    <w:rsid w:val="00957EB9"/>
    <w:rsid w:val="00957F50"/>
    <w:rsid w:val="00A60D4A"/>
    <w:rsid w:val="00A77714"/>
    <w:rsid w:val="00AA5A44"/>
    <w:rsid w:val="00AF0590"/>
    <w:rsid w:val="00BB4C3D"/>
    <w:rsid w:val="00BF46B5"/>
    <w:rsid w:val="00C613BF"/>
    <w:rsid w:val="00CD2DA2"/>
    <w:rsid w:val="00CE37F7"/>
    <w:rsid w:val="00DA66D0"/>
    <w:rsid w:val="00E32699"/>
    <w:rsid w:val="00E95F7A"/>
    <w:rsid w:val="00EC4ECA"/>
    <w:rsid w:val="00F37CE2"/>
    <w:rsid w:val="00F61025"/>
    <w:rsid w:val="00F66DB4"/>
    <w:rsid w:val="00FD1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9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95F7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9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95F7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5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webinar@kadast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ebinar.kada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Игошина Екатерина Викторовна</dc:creator>
  <cp:lastModifiedBy>Первухина Надежда Михайловна</cp:lastModifiedBy>
  <cp:revision>4</cp:revision>
  <cp:lastPrinted>2019-10-31T09:52:00Z</cp:lastPrinted>
  <dcterms:created xsi:type="dcterms:W3CDTF">2019-10-31T09:54:00Z</dcterms:created>
  <dcterms:modified xsi:type="dcterms:W3CDTF">2019-10-31T10:00:00Z</dcterms:modified>
</cp:coreProperties>
</file>