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F62E" w14:textId="77777777" w:rsidR="00A82CE3" w:rsidRDefault="002A7015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56241103" w14:textId="77777777" w:rsidR="00A82CE3" w:rsidRDefault="002A7015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40AD72D0" w14:textId="77777777" w:rsidR="00A82CE3" w:rsidRDefault="00A82CE3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712"/>
        <w:gridCol w:w="3538"/>
        <w:gridCol w:w="711"/>
        <w:gridCol w:w="1837"/>
        <w:gridCol w:w="569"/>
        <w:gridCol w:w="1838"/>
        <w:gridCol w:w="711"/>
        <w:gridCol w:w="4075"/>
      </w:tblGrid>
      <w:tr w:rsidR="00A82CE3" w14:paraId="0EAAC9FD" w14:textId="77777777" w:rsidTr="00D56475">
        <w:trPr>
          <w:trHeight w:val="520"/>
        </w:trPr>
        <w:tc>
          <w:tcPr>
            <w:tcW w:w="576" w:type="dxa"/>
            <w:vMerge w:val="restart"/>
            <w:vAlign w:val="center"/>
          </w:tcPr>
          <w:p w14:paraId="591A5D6B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14:paraId="637EB320" w14:textId="77777777" w:rsidR="00A82CE3" w:rsidRDefault="002A701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A82CE3" w14:paraId="0A24CDD4" w14:textId="77777777" w:rsidTr="00D56475">
        <w:tc>
          <w:tcPr>
            <w:tcW w:w="576" w:type="dxa"/>
            <w:vMerge/>
            <w:vAlign w:val="center"/>
          </w:tcPr>
          <w:p w14:paraId="4913AFF3" w14:textId="77777777" w:rsidR="00A82CE3" w:rsidRDefault="00A82CE3"/>
        </w:tc>
        <w:tc>
          <w:tcPr>
            <w:tcW w:w="720" w:type="dxa"/>
            <w:vAlign w:val="center"/>
          </w:tcPr>
          <w:p w14:paraId="1351CA3B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14:paraId="43C801D0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AFA743B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2549FC50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22614CBA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</w:t>
            </w:r>
            <w:r w:rsidR="002958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09C92FE0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063E4F9D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14:paraId="1F80E618" w14:textId="77777777" w:rsidR="00A82CE3" w:rsidRDefault="00A82CE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2F07F911" w14:textId="77777777" w:rsidR="00A82CE3" w:rsidRDefault="00A82CE3"/>
        </w:tc>
        <w:tc>
          <w:tcPr>
            <w:tcW w:w="575" w:type="dxa"/>
            <w:vAlign w:val="center"/>
          </w:tcPr>
          <w:p w14:paraId="5FEACC8D" w14:textId="77777777" w:rsidR="00A82CE3" w:rsidRDefault="002A701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14:paraId="4DB63316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61D2A21D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14:paraId="68A22B8B" w14:textId="77777777" w:rsidR="00A82CE3" w:rsidRDefault="00A82CE3">
            <w:pPr>
              <w:pStyle w:val="af8"/>
              <w:rPr>
                <w:rFonts w:ascii="Times New Roman" w:hAnsi="Times New Roman" w:cs="Times New Roman"/>
              </w:rPr>
            </w:pPr>
          </w:p>
          <w:p w14:paraId="306D5AC0" w14:textId="77777777" w:rsidR="00A82CE3" w:rsidRDefault="00A82CE3">
            <w:pPr>
              <w:pStyle w:val="af8"/>
              <w:rPr>
                <w:rFonts w:ascii="Times New Roman" w:hAnsi="Times New Roman" w:cs="Times New Roman"/>
              </w:rPr>
            </w:pPr>
          </w:p>
          <w:p w14:paraId="6E3F36C3" w14:textId="77777777" w:rsidR="00A82CE3" w:rsidRDefault="00A82CE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A82CE3" w14:paraId="7A85D14A" w14:textId="77777777" w:rsidTr="00D56475">
        <w:trPr>
          <w:trHeight w:val="534"/>
        </w:trPr>
        <w:tc>
          <w:tcPr>
            <w:tcW w:w="576" w:type="dxa"/>
            <w:vMerge/>
          </w:tcPr>
          <w:p w14:paraId="40F90293" w14:textId="77777777" w:rsidR="00A82CE3" w:rsidRDefault="00A82CE3"/>
        </w:tc>
        <w:tc>
          <w:tcPr>
            <w:tcW w:w="6904" w:type="dxa"/>
            <w:gridSpan w:val="4"/>
          </w:tcPr>
          <w:p w14:paraId="2BE4A2F6" w14:textId="3E3579F6" w:rsidR="00A82CE3" w:rsidRPr="006B6DFD" w:rsidRDefault="006B6DFD" w:rsidP="00E33252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6D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Администрация </w:t>
            </w:r>
            <w:r w:rsidR="006664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городского поселения Излучинск</w:t>
            </w:r>
            <w:r w:rsidR="00943E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06" w:type="dxa"/>
            <w:gridSpan w:val="4"/>
          </w:tcPr>
          <w:p w14:paraId="7D4C7DDF" w14:textId="7359F65E" w:rsidR="00A82CE3" w:rsidRPr="006B6DFD" w:rsidRDefault="00D4164B" w:rsidP="003E5433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16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Муниципальный земельный контроль  на территории муниципального образования городское поселение Излучинск</w:t>
            </w:r>
          </w:p>
        </w:tc>
      </w:tr>
      <w:tr w:rsidR="00A82CE3" w14:paraId="36212B0C" w14:textId="77777777" w:rsidTr="00D56475">
        <w:trPr>
          <w:trHeight w:val="449"/>
        </w:trPr>
        <w:tc>
          <w:tcPr>
            <w:tcW w:w="576" w:type="dxa"/>
            <w:vMerge/>
          </w:tcPr>
          <w:p w14:paraId="7ABAF8B1" w14:textId="77777777" w:rsidR="00A82CE3" w:rsidRDefault="00A82CE3"/>
        </w:tc>
        <w:tc>
          <w:tcPr>
            <w:tcW w:w="720" w:type="dxa"/>
          </w:tcPr>
          <w:p w14:paraId="71E3A565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14:paraId="454D00B6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A82CE3" w14:paraId="00D7A166" w14:textId="77777777" w:rsidTr="00D56475">
        <w:trPr>
          <w:trHeight w:val="1067"/>
        </w:trPr>
        <w:tc>
          <w:tcPr>
            <w:tcW w:w="576" w:type="dxa"/>
            <w:vMerge/>
          </w:tcPr>
          <w:p w14:paraId="317D3889" w14:textId="77777777" w:rsidR="00A82CE3" w:rsidRDefault="00A82CE3"/>
        </w:tc>
        <w:tc>
          <w:tcPr>
            <w:tcW w:w="14210" w:type="dxa"/>
            <w:gridSpan w:val="8"/>
          </w:tcPr>
          <w:p w14:paraId="71825D98" w14:textId="6078F489" w:rsidR="00B172CC" w:rsidRDefault="00B172CC" w:rsidP="00295811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172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      </w:r>
          </w:p>
          <w:p w14:paraId="2BEEBD0F" w14:textId="06E4C860" w:rsidR="00A82CE3" w:rsidRPr="006B6DFD" w:rsidRDefault="00A82CE3" w:rsidP="00295811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63D44" w14:paraId="5D4E5992" w14:textId="77777777" w:rsidTr="00D56475">
        <w:trPr>
          <w:trHeight w:val="415"/>
        </w:trPr>
        <w:tc>
          <w:tcPr>
            <w:tcW w:w="576" w:type="dxa"/>
            <w:vMerge w:val="restart"/>
            <w:vAlign w:val="center"/>
          </w:tcPr>
          <w:p w14:paraId="6B577B54" w14:textId="77777777" w:rsidR="00463D44" w:rsidRDefault="00463D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14:paraId="162324FA" w14:textId="77777777" w:rsidR="00463D44" w:rsidRDefault="00463D4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63D44" w14:paraId="011A9CD7" w14:textId="77777777" w:rsidTr="00D56475">
        <w:tc>
          <w:tcPr>
            <w:tcW w:w="576" w:type="dxa"/>
            <w:vMerge/>
          </w:tcPr>
          <w:p w14:paraId="21CF0C35" w14:textId="77777777" w:rsidR="00463D44" w:rsidRDefault="00463D44"/>
        </w:tc>
        <w:tc>
          <w:tcPr>
            <w:tcW w:w="720" w:type="dxa"/>
            <w:vAlign w:val="center"/>
          </w:tcPr>
          <w:p w14:paraId="1F1422C0" w14:textId="77777777" w:rsidR="00463D44" w:rsidRDefault="00463D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14:paraId="6285DCE4" w14:textId="77777777" w:rsidR="00463D44" w:rsidRDefault="00463D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14:paraId="4477F90F" w14:textId="77777777" w:rsidR="00463D44" w:rsidRDefault="00463D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14:paraId="499A934F" w14:textId="77777777" w:rsidR="00463D44" w:rsidRDefault="00463D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14:paraId="4A1215E4" w14:textId="77777777" w:rsidR="00463D44" w:rsidRDefault="00463D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14:paraId="32DE9DA7" w14:textId="77777777" w:rsidR="00463D44" w:rsidRDefault="00463D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2152D0A2" w14:textId="77777777" w:rsidR="00463D44" w:rsidRDefault="00463D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463D44" w14:paraId="62606FE6" w14:textId="77777777" w:rsidTr="00463D44">
        <w:trPr>
          <w:trHeight w:val="993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14:paraId="74FF8A3E" w14:textId="77777777" w:rsidR="00463D44" w:rsidRDefault="00463D44"/>
        </w:tc>
        <w:tc>
          <w:tcPr>
            <w:tcW w:w="431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0A6757D3" w14:textId="655CDF6C" w:rsidR="00463D44" w:rsidRPr="009C080B" w:rsidRDefault="00943E46" w:rsidP="00943E46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80B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кодекс Российской Федерации</w:t>
            </w:r>
          </w:p>
        </w:tc>
        <w:tc>
          <w:tcPr>
            <w:tcW w:w="5033" w:type="dxa"/>
            <w:gridSpan w:val="4"/>
          </w:tcPr>
          <w:p w14:paraId="39A0FCDD" w14:textId="7C3C500B" w:rsidR="00943E46" w:rsidRPr="009C080B" w:rsidRDefault="00943E46" w:rsidP="00943E46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80B">
              <w:rPr>
                <w:rFonts w:ascii="Times New Roman" w:hAnsi="Times New Roman" w:cs="Times New Roman"/>
                <w:iCs/>
                <w:sz w:val="24"/>
                <w:szCs w:val="24"/>
              </w:rPr>
              <w:t>Глава</w:t>
            </w:r>
            <w:r w:rsidR="000959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V, Статья</w:t>
            </w:r>
            <w:r w:rsidRPr="009C08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25, Пункт 1</w:t>
            </w:r>
          </w:p>
          <w:p w14:paraId="70118180" w14:textId="77777777" w:rsidR="00463D44" w:rsidRPr="009C080B" w:rsidRDefault="00463D44" w:rsidP="00943E46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tcBorders>
              <w:bottom w:val="single" w:sz="4" w:space="0" w:color="000000"/>
            </w:tcBorders>
          </w:tcPr>
          <w:p w14:paraId="6AA1F5D2" w14:textId="30D7A7D0" w:rsidR="00463D44" w:rsidRPr="00095971" w:rsidRDefault="00095971">
            <w:pPr>
              <w:pStyle w:val="af8"/>
              <w:jc w:val="center"/>
              <w:rPr>
                <w:rStyle w:val="af"/>
                <w:rFonts w:ascii="Times New Roman" w:hAnsi="Times New Roman" w:cs="Times New Roman"/>
                <w:iCs/>
                <w:u w:val="none"/>
              </w:rPr>
            </w:pPr>
            <w:r w:rsidRPr="00095971">
              <w:rPr>
                <w:rStyle w:val="af"/>
                <w:rFonts w:ascii="Times New Roman" w:hAnsi="Times New Roman" w:cs="Times New Roman"/>
                <w:iCs/>
                <w:color w:val="000000" w:themeColor="text1"/>
                <w:u w:val="none"/>
              </w:rPr>
              <w:t>-</w:t>
            </w:r>
          </w:p>
        </w:tc>
      </w:tr>
      <w:tr w:rsidR="00463D44" w14:paraId="260B31C8" w14:textId="77777777" w:rsidTr="00463D44">
        <w:trPr>
          <w:trHeight w:val="1425"/>
        </w:trPr>
        <w:tc>
          <w:tcPr>
            <w:tcW w:w="576" w:type="dxa"/>
            <w:vMerge/>
          </w:tcPr>
          <w:p w14:paraId="28B1B900" w14:textId="77777777" w:rsidR="00463D44" w:rsidRDefault="00463D44"/>
        </w:tc>
        <w:tc>
          <w:tcPr>
            <w:tcW w:w="4316" w:type="dxa"/>
            <w:gridSpan w:val="2"/>
            <w:vMerge/>
          </w:tcPr>
          <w:p w14:paraId="451304CC" w14:textId="77777777" w:rsidR="00463D44" w:rsidRPr="009C080B" w:rsidRDefault="00463D44" w:rsidP="00A252AA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14:paraId="05ABF11C" w14:textId="3B08B7BF" w:rsidR="00463D44" w:rsidRPr="009C080B" w:rsidRDefault="00095971" w:rsidP="00095971">
            <w:pPr>
              <w:pStyle w:val="af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V, Статья </w:t>
            </w:r>
            <w:r w:rsidR="00943E46" w:rsidRPr="009C080B">
              <w:rPr>
                <w:rFonts w:ascii="Times New Roman" w:hAnsi="Times New Roman" w:cs="Times New Roman"/>
                <w:iCs/>
                <w:sz w:val="24"/>
                <w:szCs w:val="24"/>
              </w:rPr>
              <w:t>26, Пункт 1</w:t>
            </w:r>
          </w:p>
        </w:tc>
        <w:tc>
          <w:tcPr>
            <w:tcW w:w="4861" w:type="dxa"/>
            <w:gridSpan w:val="2"/>
          </w:tcPr>
          <w:p w14:paraId="286782A1" w14:textId="77777777" w:rsidR="008E3D3C" w:rsidRPr="009C080B" w:rsidRDefault="008E3D3C" w:rsidP="00E146BA">
            <w:pPr>
              <w:pStyle w:val="af8"/>
              <w:rPr>
                <w:rFonts w:ascii="Times New Roman" w:hAnsi="Times New Roman" w:cs="Times New Roman"/>
                <w:iCs/>
              </w:rPr>
            </w:pPr>
          </w:p>
        </w:tc>
      </w:tr>
      <w:tr w:rsidR="00A82CE3" w14:paraId="76603A58" w14:textId="77777777" w:rsidTr="00D56475">
        <w:trPr>
          <w:trHeight w:val="567"/>
        </w:trPr>
        <w:tc>
          <w:tcPr>
            <w:tcW w:w="576" w:type="dxa"/>
            <w:vMerge w:val="restart"/>
            <w:vAlign w:val="center"/>
          </w:tcPr>
          <w:p w14:paraId="16819096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Align w:val="center"/>
          </w:tcPr>
          <w:p w14:paraId="0394968C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A82CE3" w14:paraId="1EA810EE" w14:textId="77777777" w:rsidTr="00D56475">
        <w:tc>
          <w:tcPr>
            <w:tcW w:w="576" w:type="dxa"/>
            <w:vMerge/>
          </w:tcPr>
          <w:p w14:paraId="64AB38BA" w14:textId="77777777" w:rsidR="00A82CE3" w:rsidRDefault="00A82CE3"/>
        </w:tc>
        <w:tc>
          <w:tcPr>
            <w:tcW w:w="720" w:type="dxa"/>
          </w:tcPr>
          <w:p w14:paraId="17AC3407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14:paraId="4454BF11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</w:tcPr>
          <w:p w14:paraId="0232D6CE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</w:tcPr>
          <w:p w14:paraId="73675854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5EB470E6" w14:textId="77777777" w:rsidR="00A82CE3" w:rsidRDefault="00A82CE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B5C04FD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14:paraId="24384B28" w14:textId="77777777" w:rsidR="00A82CE3" w:rsidRDefault="002A7015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56475" w14:paraId="5F5AE200" w14:textId="77777777" w:rsidTr="002A7015">
        <w:trPr>
          <w:trHeight w:val="1585"/>
        </w:trPr>
        <w:tc>
          <w:tcPr>
            <w:tcW w:w="576" w:type="dxa"/>
            <w:vMerge/>
          </w:tcPr>
          <w:p w14:paraId="309E344F" w14:textId="77777777" w:rsidR="00D56475" w:rsidRDefault="00D56475"/>
        </w:tc>
        <w:tc>
          <w:tcPr>
            <w:tcW w:w="4316" w:type="dxa"/>
            <w:gridSpan w:val="2"/>
          </w:tcPr>
          <w:p w14:paraId="404976DE" w14:textId="77777777" w:rsidR="00D56475" w:rsidRPr="00D56475" w:rsidRDefault="00D56475" w:rsidP="00D56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64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 и действия</w:t>
            </w:r>
          </w:p>
        </w:tc>
        <w:tc>
          <w:tcPr>
            <w:tcW w:w="5033" w:type="dxa"/>
            <w:gridSpan w:val="4"/>
          </w:tcPr>
          <w:p w14:paraId="5D61F704" w14:textId="77777777" w:rsidR="00D56475" w:rsidRPr="009C080B" w:rsidRDefault="00D56475" w:rsidP="002A70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</w:tcPr>
          <w:p w14:paraId="124E4287" w14:textId="77777777" w:rsidR="00D56475" w:rsidRPr="009C080B" w:rsidRDefault="00D56475" w:rsidP="002A70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</w:tr>
      <w:tr w:rsidR="00D56475" w14:paraId="1BEF0739" w14:textId="77777777" w:rsidTr="002A7015">
        <w:trPr>
          <w:trHeight w:val="1042"/>
        </w:trPr>
        <w:tc>
          <w:tcPr>
            <w:tcW w:w="576" w:type="dxa"/>
            <w:vMerge/>
          </w:tcPr>
          <w:p w14:paraId="3C9CF33D" w14:textId="77777777" w:rsidR="00D56475" w:rsidRDefault="00D56475"/>
        </w:tc>
        <w:tc>
          <w:tcPr>
            <w:tcW w:w="4316" w:type="dxa"/>
            <w:gridSpan w:val="2"/>
          </w:tcPr>
          <w:p w14:paraId="6C2C51CF" w14:textId="77777777" w:rsidR="00D56475" w:rsidRDefault="00D56475"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Результаты деятельности</w:t>
            </w:r>
          </w:p>
        </w:tc>
        <w:tc>
          <w:tcPr>
            <w:tcW w:w="5033" w:type="dxa"/>
            <w:gridSpan w:val="4"/>
          </w:tcPr>
          <w:p w14:paraId="7B4B6C8E" w14:textId="6FE76B15" w:rsidR="00D56475" w:rsidRPr="009C080B" w:rsidRDefault="00C83999" w:rsidP="00C83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      </w:r>
            <w:r w:rsidR="0009597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дминистративная ответственность</w:t>
            </w:r>
          </w:p>
        </w:tc>
        <w:tc>
          <w:tcPr>
            <w:tcW w:w="4861" w:type="dxa"/>
            <w:gridSpan w:val="2"/>
          </w:tcPr>
          <w:p w14:paraId="17907541" w14:textId="5C7A47C1" w:rsidR="00D56475" w:rsidRPr="009C080B" w:rsidRDefault="00C83999" w:rsidP="00C839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      </w:r>
            <w:r w:rsidR="0009597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дминистративная ответственность</w:t>
            </w:r>
          </w:p>
        </w:tc>
      </w:tr>
      <w:tr w:rsidR="00D56475" w14:paraId="56A2ABEA" w14:textId="77777777" w:rsidTr="002A7015">
        <w:trPr>
          <w:trHeight w:val="2094"/>
        </w:trPr>
        <w:tc>
          <w:tcPr>
            <w:tcW w:w="576" w:type="dxa"/>
            <w:vMerge/>
          </w:tcPr>
          <w:p w14:paraId="3BF4C98F" w14:textId="77777777" w:rsidR="00D56475" w:rsidRDefault="00D56475"/>
        </w:tc>
        <w:tc>
          <w:tcPr>
            <w:tcW w:w="4316" w:type="dxa"/>
            <w:gridSpan w:val="2"/>
          </w:tcPr>
          <w:p w14:paraId="38E5411A" w14:textId="77777777" w:rsidR="00D56475" w:rsidRDefault="00D56475"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5033" w:type="dxa"/>
            <w:gridSpan w:val="4"/>
          </w:tcPr>
          <w:p w14:paraId="4DFF473B" w14:textId="6D944B40" w:rsidR="00D56475" w:rsidRPr="009C080B" w:rsidRDefault="008E3D3C" w:rsidP="00B33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Объектами контроля являются земельны</w:t>
            </w:r>
            <w:r w:rsidR="00877674"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участки и их части независимо от прав на них, расположенные в границах </w:t>
            </w:r>
            <w:r w:rsidR="00B33E5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поселения Излучинск</w:t>
            </w:r>
          </w:p>
        </w:tc>
        <w:tc>
          <w:tcPr>
            <w:tcW w:w="4861" w:type="dxa"/>
            <w:gridSpan w:val="2"/>
          </w:tcPr>
          <w:p w14:paraId="555C7288" w14:textId="2EC2D440" w:rsidR="00D56475" w:rsidRPr="009C080B" w:rsidRDefault="008E3D3C" w:rsidP="00877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Объектами контроля являются земельны</w:t>
            </w:r>
            <w:r w:rsidR="00877674"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C0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участки и их части независимо от прав на них, расположенные </w:t>
            </w:r>
            <w:r w:rsidR="00B33E5F" w:rsidRPr="00B33E5F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городского поселения Излучинск</w:t>
            </w:r>
          </w:p>
        </w:tc>
      </w:tr>
      <w:tr w:rsidR="00A82CE3" w14:paraId="64E88FE0" w14:textId="77777777" w:rsidTr="00D56475">
        <w:trPr>
          <w:trHeight w:val="613"/>
        </w:trPr>
        <w:tc>
          <w:tcPr>
            <w:tcW w:w="576" w:type="dxa"/>
            <w:vMerge w:val="restart"/>
            <w:vAlign w:val="center"/>
          </w:tcPr>
          <w:p w14:paraId="39AA080D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Align w:val="center"/>
          </w:tcPr>
          <w:p w14:paraId="4B039E9B" w14:textId="77777777" w:rsidR="00A82CE3" w:rsidRDefault="002A701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82CE3" w14:paraId="75394AE0" w14:textId="77777777" w:rsidTr="00D56475">
        <w:trPr>
          <w:trHeight w:val="415"/>
        </w:trPr>
        <w:tc>
          <w:tcPr>
            <w:tcW w:w="576" w:type="dxa"/>
            <w:vMerge/>
          </w:tcPr>
          <w:p w14:paraId="48E46FF9" w14:textId="77777777" w:rsidR="00A82CE3" w:rsidRDefault="00A82CE3"/>
        </w:tc>
        <w:tc>
          <w:tcPr>
            <w:tcW w:w="720" w:type="dxa"/>
          </w:tcPr>
          <w:p w14:paraId="7EA87700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Align w:val="center"/>
          </w:tcPr>
          <w:p w14:paraId="1FEA2926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A82CE3" w14:paraId="1614305F" w14:textId="77777777" w:rsidTr="00D56475">
        <w:trPr>
          <w:trHeight w:val="253"/>
        </w:trPr>
        <w:tc>
          <w:tcPr>
            <w:tcW w:w="576" w:type="dxa"/>
            <w:vMerge/>
          </w:tcPr>
          <w:p w14:paraId="31FA7CCB" w14:textId="77777777" w:rsidR="00A82CE3" w:rsidRDefault="00A82CE3"/>
        </w:tc>
        <w:tc>
          <w:tcPr>
            <w:tcW w:w="14210" w:type="dxa"/>
            <w:gridSpan w:val="8"/>
          </w:tcPr>
          <w:p w14:paraId="719256AD" w14:textId="65ACD860" w:rsidR="00A82CE3" w:rsidRPr="00095971" w:rsidRDefault="00D9073F" w:rsidP="00FF172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645D">
              <w:rPr>
                <w:rFonts w:ascii="Times New Roman" w:hAnsi="Times New Roman" w:cs="Times New Roman"/>
                <w:i/>
                <w:sz w:val="24"/>
                <w:szCs w:val="24"/>
              </w:rPr>
              <w:t>Анализ сведений сроком не более одного квартала</w:t>
            </w:r>
          </w:p>
        </w:tc>
      </w:tr>
      <w:tr w:rsidR="00A82CE3" w14:paraId="41720AEA" w14:textId="77777777" w:rsidTr="00D56475">
        <w:trPr>
          <w:trHeight w:val="456"/>
        </w:trPr>
        <w:tc>
          <w:tcPr>
            <w:tcW w:w="576" w:type="dxa"/>
            <w:vMerge/>
          </w:tcPr>
          <w:p w14:paraId="1F907A5D" w14:textId="77777777" w:rsidR="00A82CE3" w:rsidRDefault="00A82CE3"/>
        </w:tc>
        <w:tc>
          <w:tcPr>
            <w:tcW w:w="720" w:type="dxa"/>
          </w:tcPr>
          <w:p w14:paraId="04B31110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Align w:val="center"/>
          </w:tcPr>
          <w:p w14:paraId="64A24D08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A82CE3" w14:paraId="45E32E52" w14:textId="77777777" w:rsidTr="00D56475">
        <w:trPr>
          <w:trHeight w:val="253"/>
        </w:trPr>
        <w:tc>
          <w:tcPr>
            <w:tcW w:w="576" w:type="dxa"/>
            <w:vMerge/>
          </w:tcPr>
          <w:p w14:paraId="4F199922" w14:textId="77777777" w:rsidR="00A82CE3" w:rsidRDefault="00A82CE3"/>
        </w:tc>
        <w:tc>
          <w:tcPr>
            <w:tcW w:w="14210" w:type="dxa"/>
            <w:gridSpan w:val="8"/>
          </w:tcPr>
          <w:p w14:paraId="24149D4C" w14:textId="73483D94" w:rsidR="00A82CE3" w:rsidRPr="00D9073F" w:rsidRDefault="00D9073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 применяется</w:t>
            </w:r>
          </w:p>
        </w:tc>
      </w:tr>
      <w:tr w:rsidR="00A82CE3" w14:paraId="19CA32C5" w14:textId="77777777" w:rsidTr="00D56475">
        <w:trPr>
          <w:trHeight w:val="497"/>
        </w:trPr>
        <w:tc>
          <w:tcPr>
            <w:tcW w:w="576" w:type="dxa"/>
            <w:vMerge/>
          </w:tcPr>
          <w:p w14:paraId="3774E518" w14:textId="77777777" w:rsidR="00A82CE3" w:rsidRDefault="00A82CE3"/>
        </w:tc>
        <w:tc>
          <w:tcPr>
            <w:tcW w:w="720" w:type="dxa"/>
          </w:tcPr>
          <w:p w14:paraId="1A859360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Align w:val="center"/>
          </w:tcPr>
          <w:p w14:paraId="1173928F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A82CE3" w14:paraId="178E515E" w14:textId="77777777" w:rsidTr="00D56475">
        <w:trPr>
          <w:trHeight w:val="253"/>
        </w:trPr>
        <w:tc>
          <w:tcPr>
            <w:tcW w:w="576" w:type="dxa"/>
            <w:vMerge/>
          </w:tcPr>
          <w:p w14:paraId="7D0A7998" w14:textId="77777777" w:rsidR="00A82CE3" w:rsidRDefault="00A82CE3"/>
        </w:tc>
        <w:tc>
          <w:tcPr>
            <w:tcW w:w="720" w:type="dxa"/>
          </w:tcPr>
          <w:p w14:paraId="15E7A7BE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14:paraId="731AF0AC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</w:tcPr>
          <w:p w14:paraId="6B8FEFB7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</w:tcPr>
          <w:p w14:paraId="0BEC3BCA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</w:tcPr>
          <w:p w14:paraId="00BE750D" w14:textId="77777777" w:rsidR="00A82CE3" w:rsidRDefault="002A701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14:paraId="259D1DD6" w14:textId="77777777" w:rsidR="00A82CE3" w:rsidRDefault="002A7015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A82CE3" w14:paraId="20F6D102" w14:textId="77777777" w:rsidTr="00D56475">
        <w:trPr>
          <w:trHeight w:val="253"/>
        </w:trPr>
        <w:tc>
          <w:tcPr>
            <w:tcW w:w="576" w:type="dxa"/>
            <w:vMerge/>
          </w:tcPr>
          <w:p w14:paraId="49D45216" w14:textId="77777777" w:rsidR="00A82CE3" w:rsidRDefault="00A82CE3"/>
        </w:tc>
        <w:tc>
          <w:tcPr>
            <w:tcW w:w="4316" w:type="dxa"/>
            <w:gridSpan w:val="2"/>
          </w:tcPr>
          <w:p w14:paraId="715DEA65" w14:textId="356F3AB9" w:rsidR="00A82CE3" w:rsidRDefault="00A82CE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033" w:type="dxa"/>
            <w:gridSpan w:val="4"/>
          </w:tcPr>
          <w:p w14:paraId="3AF62977" w14:textId="1C86BF9C" w:rsidR="00A82CE3" w:rsidRDefault="00A82CE3" w:rsidP="0009597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14:paraId="10A18EFA" w14:textId="04A5EB43" w:rsidR="00A82CE3" w:rsidRDefault="00D9073F" w:rsidP="00D9073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</w:p>
        </w:tc>
        <w:bookmarkStart w:id="0" w:name="_GoBack"/>
        <w:bookmarkEnd w:id="0"/>
      </w:tr>
      <w:tr w:rsidR="00A82CE3" w14:paraId="27C01381" w14:textId="77777777" w:rsidTr="00D56475">
        <w:trPr>
          <w:trHeight w:val="253"/>
        </w:trPr>
        <w:tc>
          <w:tcPr>
            <w:tcW w:w="576" w:type="dxa"/>
            <w:vMerge/>
          </w:tcPr>
          <w:p w14:paraId="37BCF871" w14:textId="77777777" w:rsidR="00A82CE3" w:rsidRDefault="00A82CE3"/>
        </w:tc>
        <w:tc>
          <w:tcPr>
            <w:tcW w:w="4316" w:type="dxa"/>
            <w:gridSpan w:val="2"/>
          </w:tcPr>
          <w:p w14:paraId="6793E229" w14:textId="072C8AAD" w:rsidR="00A82CE3" w:rsidRPr="00D9073F" w:rsidRDefault="00A82CE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033" w:type="dxa"/>
            <w:gridSpan w:val="4"/>
          </w:tcPr>
          <w:p w14:paraId="2F583A4E" w14:textId="6AF38D75" w:rsidR="00A82CE3" w:rsidRDefault="00A82CE3" w:rsidP="0009597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14:paraId="66C17C07" w14:textId="77777777" w:rsidR="00A82CE3" w:rsidRDefault="00A82CE3" w:rsidP="00D9073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71" w14:paraId="04400979" w14:textId="77777777" w:rsidTr="00D56475">
        <w:trPr>
          <w:trHeight w:val="253"/>
        </w:trPr>
        <w:tc>
          <w:tcPr>
            <w:tcW w:w="576" w:type="dxa"/>
            <w:vMerge/>
          </w:tcPr>
          <w:p w14:paraId="414E3981" w14:textId="77777777" w:rsidR="00095971" w:rsidRDefault="00095971"/>
        </w:tc>
        <w:tc>
          <w:tcPr>
            <w:tcW w:w="4316" w:type="dxa"/>
            <w:gridSpan w:val="2"/>
          </w:tcPr>
          <w:p w14:paraId="7100D04B" w14:textId="52D0BC8E" w:rsidR="00095971" w:rsidRPr="00AD7389" w:rsidRDefault="0009597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033" w:type="dxa"/>
            <w:gridSpan w:val="4"/>
          </w:tcPr>
          <w:p w14:paraId="4743C38F" w14:textId="2CDE65C9" w:rsidR="00095971" w:rsidRDefault="00095971" w:rsidP="0009597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61" w:type="dxa"/>
            <w:gridSpan w:val="2"/>
          </w:tcPr>
          <w:p w14:paraId="0DB21799" w14:textId="77777777" w:rsidR="00095971" w:rsidRDefault="0009597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F3090" w14:paraId="682D097D" w14:textId="77777777" w:rsidTr="00D56475">
        <w:trPr>
          <w:gridAfter w:val="8"/>
          <w:wAfter w:w="14210" w:type="dxa"/>
          <w:trHeight w:val="253"/>
        </w:trPr>
        <w:tc>
          <w:tcPr>
            <w:tcW w:w="576" w:type="dxa"/>
            <w:vMerge/>
          </w:tcPr>
          <w:p w14:paraId="0EB8F21D" w14:textId="77777777" w:rsidR="000F3090" w:rsidRDefault="000F3090"/>
        </w:tc>
      </w:tr>
      <w:tr w:rsidR="000F3090" w14:paraId="6D8277CD" w14:textId="77777777" w:rsidTr="00D56475">
        <w:trPr>
          <w:gridAfter w:val="8"/>
          <w:wAfter w:w="14210" w:type="dxa"/>
          <w:trHeight w:val="253"/>
        </w:trPr>
        <w:tc>
          <w:tcPr>
            <w:tcW w:w="576" w:type="dxa"/>
            <w:vMerge/>
          </w:tcPr>
          <w:p w14:paraId="22D20124" w14:textId="77777777" w:rsidR="000F3090" w:rsidRDefault="000F3090"/>
        </w:tc>
      </w:tr>
      <w:tr w:rsidR="00A82CE3" w14:paraId="548BDD75" w14:textId="77777777" w:rsidTr="00D56475">
        <w:trPr>
          <w:trHeight w:val="1236"/>
        </w:trPr>
        <w:tc>
          <w:tcPr>
            <w:tcW w:w="576" w:type="dxa"/>
            <w:vMerge w:val="restart"/>
            <w:vAlign w:val="center"/>
          </w:tcPr>
          <w:p w14:paraId="413AD661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Align w:val="center"/>
          </w:tcPr>
          <w:p w14:paraId="093F1817" w14:textId="77777777" w:rsidR="00A82CE3" w:rsidRDefault="002A7015" w:rsidP="00D5647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A82CE3" w14:paraId="14406B2B" w14:textId="77777777" w:rsidTr="00D56475">
        <w:trPr>
          <w:trHeight w:val="253"/>
        </w:trPr>
        <w:tc>
          <w:tcPr>
            <w:tcW w:w="576" w:type="dxa"/>
            <w:vMerge/>
            <w:vAlign w:val="center"/>
          </w:tcPr>
          <w:p w14:paraId="14BBA6B3" w14:textId="77777777" w:rsidR="00A82CE3" w:rsidRDefault="00A82CE3"/>
        </w:tc>
        <w:tc>
          <w:tcPr>
            <w:tcW w:w="720" w:type="dxa"/>
            <w:vMerge w:val="restart"/>
            <w:vAlign w:val="center"/>
          </w:tcPr>
          <w:p w14:paraId="7DF6E8A8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044867C0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68C0E7D2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</w:tcPr>
          <w:p w14:paraId="4B8A5089" w14:textId="77777777" w:rsidR="00A82CE3" w:rsidRPr="009C080B" w:rsidRDefault="00C83999" w:rsidP="00D56475">
            <w:pPr>
              <w:pStyle w:val="af8"/>
              <w:rPr>
                <w:rFonts w:ascii="Times New Roman" w:hAnsi="Times New Roman" w:cs="Times New Roman"/>
                <w:bCs/>
                <w:iCs/>
              </w:rPr>
            </w:pPr>
            <w:r w:rsidRPr="009C080B">
              <w:rPr>
                <w:rFonts w:ascii="Times New Roman" w:hAnsi="Times New Roman" w:cs="Times New Roman"/>
                <w:bCs/>
                <w:iCs/>
              </w:rPr>
              <w:lastRenderedPageBreak/>
              <w:t>Выписка из  ЕГРН</w:t>
            </w:r>
          </w:p>
        </w:tc>
      </w:tr>
      <w:tr w:rsidR="00A82CE3" w14:paraId="7221388B" w14:textId="77777777" w:rsidTr="00D56475">
        <w:trPr>
          <w:trHeight w:val="304"/>
        </w:trPr>
        <w:tc>
          <w:tcPr>
            <w:tcW w:w="576" w:type="dxa"/>
            <w:vMerge/>
          </w:tcPr>
          <w:p w14:paraId="065C0A78" w14:textId="77777777" w:rsidR="00A82CE3" w:rsidRDefault="00A82CE3"/>
        </w:tc>
        <w:tc>
          <w:tcPr>
            <w:tcW w:w="720" w:type="dxa"/>
            <w:vMerge/>
          </w:tcPr>
          <w:p w14:paraId="140A59C4" w14:textId="77777777" w:rsidR="00A82CE3" w:rsidRDefault="00A82CE3"/>
        </w:tc>
        <w:tc>
          <w:tcPr>
            <w:tcW w:w="8629" w:type="dxa"/>
            <w:gridSpan w:val="5"/>
            <w:vMerge/>
          </w:tcPr>
          <w:p w14:paraId="6C226235" w14:textId="77777777" w:rsidR="00A82CE3" w:rsidRDefault="00A82CE3"/>
        </w:tc>
        <w:tc>
          <w:tcPr>
            <w:tcW w:w="4861" w:type="dxa"/>
            <w:gridSpan w:val="2"/>
          </w:tcPr>
          <w:p w14:paraId="7E1E7952" w14:textId="77777777" w:rsidR="00A82CE3" w:rsidRPr="009C080B" w:rsidRDefault="00A82CE3" w:rsidP="00A252AA">
            <w:pPr>
              <w:pStyle w:val="af8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D3973" w14:paraId="64E2E5A9" w14:textId="77777777" w:rsidTr="007D3973">
        <w:trPr>
          <w:trHeight w:val="266"/>
        </w:trPr>
        <w:tc>
          <w:tcPr>
            <w:tcW w:w="576" w:type="dxa"/>
            <w:vMerge/>
          </w:tcPr>
          <w:p w14:paraId="7F833324" w14:textId="77777777" w:rsidR="007D3973" w:rsidRDefault="007D3973"/>
        </w:tc>
        <w:tc>
          <w:tcPr>
            <w:tcW w:w="720" w:type="dxa"/>
            <w:vMerge/>
          </w:tcPr>
          <w:p w14:paraId="674DD5A6" w14:textId="77777777" w:rsidR="007D3973" w:rsidRDefault="007D3973"/>
        </w:tc>
        <w:tc>
          <w:tcPr>
            <w:tcW w:w="8629" w:type="dxa"/>
            <w:gridSpan w:val="5"/>
            <w:vMerge/>
          </w:tcPr>
          <w:p w14:paraId="300A3EF6" w14:textId="77777777" w:rsidR="007D3973" w:rsidRDefault="007D3973"/>
        </w:tc>
        <w:tc>
          <w:tcPr>
            <w:tcW w:w="4861" w:type="dxa"/>
            <w:gridSpan w:val="2"/>
          </w:tcPr>
          <w:p w14:paraId="141E2E4C" w14:textId="77777777" w:rsidR="007D3973" w:rsidRPr="009C080B" w:rsidRDefault="007D3973" w:rsidP="00C56C3C">
            <w:pPr>
              <w:pStyle w:val="af8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CE3" w14:paraId="7E301D92" w14:textId="77777777" w:rsidTr="00D56475">
        <w:trPr>
          <w:trHeight w:val="253"/>
        </w:trPr>
        <w:tc>
          <w:tcPr>
            <w:tcW w:w="576" w:type="dxa"/>
            <w:vMerge/>
          </w:tcPr>
          <w:p w14:paraId="6F916C3E" w14:textId="77777777" w:rsidR="00A82CE3" w:rsidRDefault="00A82CE3"/>
        </w:tc>
        <w:tc>
          <w:tcPr>
            <w:tcW w:w="720" w:type="dxa"/>
            <w:vMerge w:val="restart"/>
            <w:vAlign w:val="center"/>
          </w:tcPr>
          <w:p w14:paraId="38F27D49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49BD2F9D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14:paraId="79D8688F" w14:textId="77777777" w:rsidR="00A82CE3" w:rsidRPr="009C080B" w:rsidRDefault="00D56475">
            <w:pPr>
              <w:rPr>
                <w:bCs/>
                <w:iCs/>
              </w:rPr>
            </w:pPr>
            <w:r w:rsidRPr="009C080B">
              <w:rPr>
                <w:rFonts w:ascii="Times New Roman" w:hAnsi="Times New Roman" w:cs="Times New Roman"/>
                <w:bCs/>
                <w:iCs/>
              </w:rPr>
              <w:t>Протокол осмотра</w:t>
            </w:r>
          </w:p>
        </w:tc>
      </w:tr>
      <w:tr w:rsidR="00A82CE3" w14:paraId="142C295F" w14:textId="77777777" w:rsidTr="00D56475">
        <w:trPr>
          <w:trHeight w:val="253"/>
        </w:trPr>
        <w:tc>
          <w:tcPr>
            <w:tcW w:w="576" w:type="dxa"/>
            <w:vMerge/>
          </w:tcPr>
          <w:p w14:paraId="16EB7256" w14:textId="77777777" w:rsidR="00A82CE3" w:rsidRDefault="00A82CE3"/>
        </w:tc>
        <w:tc>
          <w:tcPr>
            <w:tcW w:w="720" w:type="dxa"/>
            <w:vMerge/>
          </w:tcPr>
          <w:p w14:paraId="618E104D" w14:textId="77777777" w:rsidR="00A82CE3" w:rsidRDefault="00A82CE3"/>
        </w:tc>
        <w:tc>
          <w:tcPr>
            <w:tcW w:w="8629" w:type="dxa"/>
            <w:gridSpan w:val="5"/>
            <w:vMerge/>
          </w:tcPr>
          <w:p w14:paraId="2214499E" w14:textId="77777777" w:rsidR="00A82CE3" w:rsidRDefault="00A82CE3"/>
        </w:tc>
        <w:tc>
          <w:tcPr>
            <w:tcW w:w="4861" w:type="dxa"/>
            <w:gridSpan w:val="2"/>
          </w:tcPr>
          <w:p w14:paraId="7F58FE99" w14:textId="77777777" w:rsidR="00A82CE3" w:rsidRPr="009C080B" w:rsidRDefault="00FF172C">
            <w:pPr>
              <w:rPr>
                <w:rFonts w:ascii="Times New Roman" w:hAnsi="Times New Roman" w:cs="Times New Roman"/>
                <w:bCs/>
                <w:iCs/>
              </w:rPr>
            </w:pPr>
            <w:r w:rsidRPr="009C080B">
              <w:rPr>
                <w:rFonts w:ascii="Times New Roman" w:hAnsi="Times New Roman" w:cs="Times New Roman"/>
                <w:bCs/>
                <w:iCs/>
              </w:rPr>
              <w:t>Протокол инструментального обследования</w:t>
            </w:r>
          </w:p>
        </w:tc>
      </w:tr>
      <w:tr w:rsidR="00A82CE3" w14:paraId="48F6E1BE" w14:textId="77777777" w:rsidTr="00D56475">
        <w:trPr>
          <w:trHeight w:val="253"/>
        </w:trPr>
        <w:tc>
          <w:tcPr>
            <w:tcW w:w="576" w:type="dxa"/>
            <w:vMerge/>
          </w:tcPr>
          <w:p w14:paraId="7D3BE9AA" w14:textId="77777777" w:rsidR="00A82CE3" w:rsidRDefault="00A82CE3"/>
        </w:tc>
        <w:tc>
          <w:tcPr>
            <w:tcW w:w="720" w:type="dxa"/>
            <w:vMerge/>
          </w:tcPr>
          <w:p w14:paraId="7E801BE2" w14:textId="77777777" w:rsidR="00A82CE3" w:rsidRDefault="00A82CE3"/>
        </w:tc>
        <w:tc>
          <w:tcPr>
            <w:tcW w:w="8629" w:type="dxa"/>
            <w:gridSpan w:val="5"/>
            <w:vMerge/>
          </w:tcPr>
          <w:p w14:paraId="13BABA7F" w14:textId="77777777" w:rsidR="00A82CE3" w:rsidRDefault="00A82CE3"/>
        </w:tc>
        <w:tc>
          <w:tcPr>
            <w:tcW w:w="4861" w:type="dxa"/>
            <w:gridSpan w:val="2"/>
          </w:tcPr>
          <w:p w14:paraId="7D914451" w14:textId="77777777" w:rsidR="00A82CE3" w:rsidRPr="009C080B" w:rsidRDefault="00EF676A">
            <w:pPr>
              <w:rPr>
                <w:bCs/>
                <w:iCs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Отчет о результатах наблюдения за соблюдением обязательных требований (мониторинга безопасности)</w:t>
            </w:r>
          </w:p>
        </w:tc>
      </w:tr>
      <w:tr w:rsidR="00A82CE3" w14:paraId="5BD8C829" w14:textId="77777777" w:rsidTr="00D56475">
        <w:trPr>
          <w:trHeight w:val="253"/>
        </w:trPr>
        <w:tc>
          <w:tcPr>
            <w:tcW w:w="576" w:type="dxa"/>
            <w:vMerge/>
          </w:tcPr>
          <w:p w14:paraId="423F1BDA" w14:textId="77777777" w:rsidR="00A82CE3" w:rsidRDefault="00A82CE3"/>
        </w:tc>
        <w:tc>
          <w:tcPr>
            <w:tcW w:w="720" w:type="dxa"/>
            <w:vMerge/>
          </w:tcPr>
          <w:p w14:paraId="0A1C4E45" w14:textId="77777777" w:rsidR="00A82CE3" w:rsidRDefault="00A82CE3"/>
        </w:tc>
        <w:tc>
          <w:tcPr>
            <w:tcW w:w="8629" w:type="dxa"/>
            <w:gridSpan w:val="5"/>
            <w:vMerge/>
          </w:tcPr>
          <w:p w14:paraId="7AF358E5" w14:textId="77777777" w:rsidR="00A82CE3" w:rsidRDefault="00A82CE3"/>
        </w:tc>
        <w:tc>
          <w:tcPr>
            <w:tcW w:w="4861" w:type="dxa"/>
            <w:gridSpan w:val="2"/>
          </w:tcPr>
          <w:p w14:paraId="64A6535B" w14:textId="77777777" w:rsidR="00A82CE3" w:rsidRDefault="00A82CE3"/>
        </w:tc>
      </w:tr>
      <w:tr w:rsidR="00A82CE3" w14:paraId="4AE21456" w14:textId="77777777" w:rsidTr="00D56475">
        <w:trPr>
          <w:trHeight w:val="253"/>
        </w:trPr>
        <w:tc>
          <w:tcPr>
            <w:tcW w:w="576" w:type="dxa"/>
            <w:vMerge/>
          </w:tcPr>
          <w:p w14:paraId="2683C1A2" w14:textId="77777777" w:rsidR="00A82CE3" w:rsidRDefault="00A82CE3"/>
        </w:tc>
        <w:tc>
          <w:tcPr>
            <w:tcW w:w="720" w:type="dxa"/>
            <w:vMerge w:val="restart"/>
            <w:vAlign w:val="center"/>
          </w:tcPr>
          <w:p w14:paraId="27A83D8B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7C4DC13A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14:paraId="4DFAD611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14:paraId="2AF317BA" w14:textId="77777777" w:rsidR="00A82CE3" w:rsidRPr="009C080B" w:rsidRDefault="00C83999">
            <w:pPr>
              <w:rPr>
                <w:bCs/>
                <w:iCs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Отчет</w:t>
            </w:r>
            <w:r w:rsidR="002A7015"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 результатах </w:t>
            </w:r>
            <w:r w:rsidR="002A7015"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наблюдения за соблюдением обязательных требований</w:t>
            </w:r>
            <w:r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(мониторинга безопасности)</w:t>
            </w:r>
          </w:p>
        </w:tc>
      </w:tr>
      <w:tr w:rsidR="00A82CE3" w14:paraId="779DB34D" w14:textId="77777777" w:rsidTr="00D56475">
        <w:trPr>
          <w:trHeight w:val="253"/>
        </w:trPr>
        <w:tc>
          <w:tcPr>
            <w:tcW w:w="576" w:type="dxa"/>
            <w:vMerge/>
          </w:tcPr>
          <w:p w14:paraId="5E32F1F2" w14:textId="77777777" w:rsidR="00A82CE3" w:rsidRDefault="00A82CE3"/>
        </w:tc>
        <w:tc>
          <w:tcPr>
            <w:tcW w:w="720" w:type="dxa"/>
            <w:vMerge/>
          </w:tcPr>
          <w:p w14:paraId="6378AE6C" w14:textId="77777777" w:rsidR="00A82CE3" w:rsidRDefault="00A82CE3"/>
        </w:tc>
        <w:tc>
          <w:tcPr>
            <w:tcW w:w="8629" w:type="dxa"/>
            <w:gridSpan w:val="5"/>
            <w:vMerge/>
          </w:tcPr>
          <w:p w14:paraId="27C85973" w14:textId="77777777" w:rsidR="00A82CE3" w:rsidRDefault="00A82CE3"/>
        </w:tc>
        <w:tc>
          <w:tcPr>
            <w:tcW w:w="4861" w:type="dxa"/>
            <w:gridSpan w:val="2"/>
          </w:tcPr>
          <w:p w14:paraId="4C1C600D" w14:textId="77777777" w:rsidR="00A82CE3" w:rsidRPr="009C080B" w:rsidRDefault="00D56475" w:rsidP="00C83999">
            <w:pPr>
              <w:pStyle w:val="af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</w:t>
            </w:r>
          </w:p>
        </w:tc>
      </w:tr>
      <w:tr w:rsidR="00A82CE3" w14:paraId="212B45BC" w14:textId="77777777" w:rsidTr="00D56475">
        <w:trPr>
          <w:trHeight w:val="253"/>
        </w:trPr>
        <w:tc>
          <w:tcPr>
            <w:tcW w:w="576" w:type="dxa"/>
            <w:vMerge/>
          </w:tcPr>
          <w:p w14:paraId="77F49658" w14:textId="77777777" w:rsidR="00A82CE3" w:rsidRDefault="00A82CE3"/>
        </w:tc>
        <w:tc>
          <w:tcPr>
            <w:tcW w:w="720" w:type="dxa"/>
            <w:vMerge/>
          </w:tcPr>
          <w:p w14:paraId="7D389418" w14:textId="77777777" w:rsidR="00A82CE3" w:rsidRDefault="00A82CE3"/>
        </w:tc>
        <w:tc>
          <w:tcPr>
            <w:tcW w:w="8629" w:type="dxa"/>
            <w:gridSpan w:val="5"/>
            <w:vMerge/>
          </w:tcPr>
          <w:p w14:paraId="7E964CBC" w14:textId="77777777" w:rsidR="00A82CE3" w:rsidRDefault="00A82CE3"/>
        </w:tc>
        <w:tc>
          <w:tcPr>
            <w:tcW w:w="4861" w:type="dxa"/>
            <w:gridSpan w:val="2"/>
          </w:tcPr>
          <w:p w14:paraId="670AB76A" w14:textId="77777777" w:rsidR="00A82CE3" w:rsidRDefault="00A8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E3" w14:paraId="5333BC70" w14:textId="77777777" w:rsidTr="00D56475">
        <w:trPr>
          <w:trHeight w:val="253"/>
        </w:trPr>
        <w:tc>
          <w:tcPr>
            <w:tcW w:w="576" w:type="dxa"/>
            <w:vMerge/>
          </w:tcPr>
          <w:p w14:paraId="141F0A2D" w14:textId="77777777" w:rsidR="00A82CE3" w:rsidRDefault="00A82CE3"/>
        </w:tc>
        <w:tc>
          <w:tcPr>
            <w:tcW w:w="720" w:type="dxa"/>
            <w:vMerge/>
          </w:tcPr>
          <w:p w14:paraId="05D621C4" w14:textId="77777777" w:rsidR="00A82CE3" w:rsidRDefault="00A82CE3"/>
        </w:tc>
        <w:tc>
          <w:tcPr>
            <w:tcW w:w="8629" w:type="dxa"/>
            <w:gridSpan w:val="5"/>
            <w:vMerge/>
          </w:tcPr>
          <w:p w14:paraId="02D9FF46" w14:textId="77777777" w:rsidR="00A82CE3" w:rsidRDefault="00A82CE3"/>
        </w:tc>
        <w:tc>
          <w:tcPr>
            <w:tcW w:w="4861" w:type="dxa"/>
            <w:gridSpan w:val="2"/>
          </w:tcPr>
          <w:p w14:paraId="0022D436" w14:textId="77777777" w:rsidR="00A82CE3" w:rsidRDefault="00A8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E3" w14:paraId="157CC7D8" w14:textId="77777777" w:rsidTr="00D56475">
        <w:trPr>
          <w:trHeight w:val="253"/>
        </w:trPr>
        <w:tc>
          <w:tcPr>
            <w:tcW w:w="576" w:type="dxa"/>
            <w:vMerge/>
          </w:tcPr>
          <w:p w14:paraId="02D0F498" w14:textId="77777777" w:rsidR="00A82CE3" w:rsidRDefault="00A82CE3"/>
        </w:tc>
        <w:tc>
          <w:tcPr>
            <w:tcW w:w="720" w:type="dxa"/>
            <w:vMerge w:val="restart"/>
            <w:vAlign w:val="center"/>
          </w:tcPr>
          <w:p w14:paraId="2544219E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14:paraId="41CA7F4B" w14:textId="77777777" w:rsidR="00A82CE3" w:rsidRDefault="002A701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10824960" w14:textId="77777777" w:rsidR="00A82CE3" w:rsidRDefault="002A7015" w:rsidP="00C56C3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</w:tcPr>
          <w:p w14:paraId="71459547" w14:textId="77777777" w:rsidR="00A82CE3" w:rsidRDefault="00A82CE3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A82CE3" w14:paraId="4CAA5F0B" w14:textId="77777777" w:rsidTr="00D56475">
        <w:trPr>
          <w:trHeight w:val="253"/>
        </w:trPr>
        <w:tc>
          <w:tcPr>
            <w:tcW w:w="576" w:type="dxa"/>
            <w:vMerge/>
          </w:tcPr>
          <w:p w14:paraId="6F0B7777" w14:textId="77777777" w:rsidR="00A82CE3" w:rsidRDefault="00A82CE3"/>
        </w:tc>
        <w:tc>
          <w:tcPr>
            <w:tcW w:w="720" w:type="dxa"/>
            <w:vMerge/>
          </w:tcPr>
          <w:p w14:paraId="25F313CE" w14:textId="77777777" w:rsidR="00A82CE3" w:rsidRDefault="00A82CE3"/>
        </w:tc>
        <w:tc>
          <w:tcPr>
            <w:tcW w:w="8629" w:type="dxa"/>
            <w:gridSpan w:val="5"/>
            <w:vMerge/>
          </w:tcPr>
          <w:p w14:paraId="794B9E2C" w14:textId="77777777" w:rsidR="00A82CE3" w:rsidRDefault="00A82CE3"/>
        </w:tc>
        <w:tc>
          <w:tcPr>
            <w:tcW w:w="4861" w:type="dxa"/>
            <w:gridSpan w:val="2"/>
          </w:tcPr>
          <w:p w14:paraId="6500041B" w14:textId="77777777" w:rsidR="00A82CE3" w:rsidRDefault="00A82CE3"/>
        </w:tc>
      </w:tr>
      <w:tr w:rsidR="00A82CE3" w14:paraId="627DACF2" w14:textId="77777777" w:rsidTr="00D56475">
        <w:trPr>
          <w:trHeight w:val="253"/>
        </w:trPr>
        <w:tc>
          <w:tcPr>
            <w:tcW w:w="576" w:type="dxa"/>
            <w:vMerge/>
          </w:tcPr>
          <w:p w14:paraId="3F0CFDAA" w14:textId="77777777" w:rsidR="00A82CE3" w:rsidRDefault="00A82CE3"/>
        </w:tc>
        <w:tc>
          <w:tcPr>
            <w:tcW w:w="720" w:type="dxa"/>
            <w:vMerge/>
          </w:tcPr>
          <w:p w14:paraId="706C4656" w14:textId="77777777" w:rsidR="00A82CE3" w:rsidRDefault="00A82CE3"/>
        </w:tc>
        <w:tc>
          <w:tcPr>
            <w:tcW w:w="8629" w:type="dxa"/>
            <w:gridSpan w:val="5"/>
            <w:vMerge/>
          </w:tcPr>
          <w:p w14:paraId="04D33A72" w14:textId="77777777" w:rsidR="00A82CE3" w:rsidRDefault="00A82CE3"/>
        </w:tc>
        <w:tc>
          <w:tcPr>
            <w:tcW w:w="4861" w:type="dxa"/>
            <w:gridSpan w:val="2"/>
          </w:tcPr>
          <w:p w14:paraId="3675DBCA" w14:textId="77777777" w:rsidR="00A82CE3" w:rsidRDefault="00A82CE3"/>
        </w:tc>
      </w:tr>
      <w:tr w:rsidR="00A82CE3" w14:paraId="6C9BAA83" w14:textId="77777777" w:rsidTr="00D56475">
        <w:trPr>
          <w:trHeight w:val="253"/>
        </w:trPr>
        <w:tc>
          <w:tcPr>
            <w:tcW w:w="576" w:type="dxa"/>
            <w:vMerge/>
          </w:tcPr>
          <w:p w14:paraId="0A60B495" w14:textId="77777777" w:rsidR="00A82CE3" w:rsidRDefault="00A82CE3"/>
        </w:tc>
        <w:tc>
          <w:tcPr>
            <w:tcW w:w="720" w:type="dxa"/>
            <w:vMerge/>
          </w:tcPr>
          <w:p w14:paraId="3AFC647D" w14:textId="77777777" w:rsidR="00A82CE3" w:rsidRDefault="00A82CE3"/>
        </w:tc>
        <w:tc>
          <w:tcPr>
            <w:tcW w:w="8629" w:type="dxa"/>
            <w:gridSpan w:val="5"/>
            <w:vMerge/>
          </w:tcPr>
          <w:p w14:paraId="7FA7D743" w14:textId="77777777" w:rsidR="00A82CE3" w:rsidRDefault="00A82CE3"/>
        </w:tc>
        <w:tc>
          <w:tcPr>
            <w:tcW w:w="4861" w:type="dxa"/>
            <w:gridSpan w:val="2"/>
          </w:tcPr>
          <w:p w14:paraId="64FA2CF5" w14:textId="77777777" w:rsidR="00A82CE3" w:rsidRDefault="00A82CE3"/>
        </w:tc>
      </w:tr>
      <w:tr w:rsidR="00A82CE3" w14:paraId="4B598BDB" w14:textId="77777777" w:rsidTr="00D56475">
        <w:trPr>
          <w:trHeight w:val="567"/>
        </w:trPr>
        <w:tc>
          <w:tcPr>
            <w:tcW w:w="576" w:type="dxa"/>
            <w:vMerge w:val="restart"/>
            <w:vAlign w:val="center"/>
          </w:tcPr>
          <w:p w14:paraId="2AE958EE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Align w:val="center"/>
          </w:tcPr>
          <w:p w14:paraId="55056752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A82CE3" w14:paraId="6CBB53F9" w14:textId="77777777" w:rsidTr="00D56475">
        <w:trPr>
          <w:trHeight w:val="802"/>
        </w:trPr>
        <w:tc>
          <w:tcPr>
            <w:tcW w:w="576" w:type="dxa"/>
            <w:vMerge/>
          </w:tcPr>
          <w:p w14:paraId="45572CF2" w14:textId="77777777" w:rsidR="00A82CE3" w:rsidRDefault="00A82CE3"/>
        </w:tc>
        <w:tc>
          <w:tcPr>
            <w:tcW w:w="720" w:type="dxa"/>
            <w:vAlign w:val="center"/>
          </w:tcPr>
          <w:p w14:paraId="3C641854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Align w:val="center"/>
          </w:tcPr>
          <w:p w14:paraId="6706353E" w14:textId="77777777" w:rsidR="00A82CE3" w:rsidRDefault="002A7015" w:rsidP="007D397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14:paraId="7435667C" w14:textId="77777777" w:rsidR="007D3973" w:rsidRPr="009C080B" w:rsidRDefault="007D3973" w:rsidP="002A7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К</w:t>
            </w:r>
            <w:r w:rsidR="002A7015"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онтрольные мероприятия с взаимодействием</w:t>
            </w:r>
            <w:r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:</w:t>
            </w:r>
          </w:p>
          <w:p w14:paraId="3FA99084" w14:textId="53B5E8F9" w:rsidR="00C83999" w:rsidRPr="009C080B" w:rsidRDefault="00C83999" w:rsidP="00C839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1) инспекционный визит;</w:t>
            </w:r>
          </w:p>
          <w:p w14:paraId="671A0054" w14:textId="77777777" w:rsidR="00C83999" w:rsidRPr="009C080B" w:rsidRDefault="00C83999" w:rsidP="00C839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2) рейдовый осмотр;</w:t>
            </w:r>
          </w:p>
          <w:p w14:paraId="6B8B7154" w14:textId="77777777" w:rsidR="00C83999" w:rsidRPr="009C080B" w:rsidRDefault="00C83999" w:rsidP="00C839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3) документарная проверка;</w:t>
            </w:r>
          </w:p>
          <w:p w14:paraId="5F87830C" w14:textId="77777777" w:rsidR="00A82CE3" w:rsidRPr="009C080B" w:rsidRDefault="00C83999" w:rsidP="00C839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C08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4) выездная проверка.</w:t>
            </w:r>
          </w:p>
        </w:tc>
      </w:tr>
      <w:tr w:rsidR="00A82CE3" w14:paraId="13572543" w14:textId="77777777" w:rsidTr="00D56475">
        <w:trPr>
          <w:trHeight w:val="879"/>
        </w:trPr>
        <w:tc>
          <w:tcPr>
            <w:tcW w:w="576" w:type="dxa"/>
            <w:vMerge/>
          </w:tcPr>
          <w:p w14:paraId="699177E2" w14:textId="77777777" w:rsidR="00A82CE3" w:rsidRDefault="00A82CE3"/>
        </w:tc>
        <w:tc>
          <w:tcPr>
            <w:tcW w:w="720" w:type="dxa"/>
            <w:vAlign w:val="center"/>
          </w:tcPr>
          <w:p w14:paraId="0CB0FFD5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Align w:val="center"/>
          </w:tcPr>
          <w:p w14:paraId="7D5342FA" w14:textId="77777777" w:rsidR="00A82CE3" w:rsidRDefault="002A7015" w:rsidP="00D56475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</w:t>
            </w:r>
            <w:r w:rsidR="00D56475">
              <w:rPr>
                <w:rFonts w:ascii="Times New Roman" w:hAnsi="Times New Roman" w:cs="Times New Roman"/>
              </w:rPr>
              <w:t xml:space="preserve">р» при проведении контрольного </w:t>
            </w:r>
            <w:r>
              <w:rPr>
                <w:rFonts w:ascii="Times New Roman" w:hAnsi="Times New Roman" w:cs="Times New Roman"/>
              </w:rPr>
              <w:t>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14:paraId="7E3D5E49" w14:textId="53757199" w:rsidR="00A82CE3" w:rsidRPr="009C080B" w:rsidRDefault="00095971" w:rsidP="003E5433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A82CE3" w14:paraId="084DDB14" w14:textId="77777777" w:rsidTr="00D56475">
        <w:trPr>
          <w:trHeight w:val="1124"/>
        </w:trPr>
        <w:tc>
          <w:tcPr>
            <w:tcW w:w="576" w:type="dxa"/>
            <w:vMerge/>
          </w:tcPr>
          <w:p w14:paraId="113D2FDE" w14:textId="77777777" w:rsidR="00A82CE3" w:rsidRDefault="00A82CE3"/>
        </w:tc>
        <w:tc>
          <w:tcPr>
            <w:tcW w:w="720" w:type="dxa"/>
            <w:vAlign w:val="center"/>
          </w:tcPr>
          <w:p w14:paraId="736217C9" w14:textId="77777777" w:rsidR="00A82CE3" w:rsidRDefault="002A70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14:paraId="15376672" w14:textId="77777777" w:rsidR="00A82CE3" w:rsidRDefault="002A7015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0961D099" w14:textId="77777777" w:rsidR="00A82CE3" w:rsidRDefault="002A7015" w:rsidP="00D5647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 w:rsidR="00D56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контрольного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Align w:val="center"/>
          </w:tcPr>
          <w:p w14:paraId="088C455E" w14:textId="59C719CF" w:rsidR="00A82CE3" w:rsidRPr="00095971" w:rsidRDefault="004A21F1" w:rsidP="00D5647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Нет</w:t>
            </w:r>
          </w:p>
        </w:tc>
      </w:tr>
    </w:tbl>
    <w:p w14:paraId="2DDA3D06" w14:textId="77777777" w:rsidR="00A82CE3" w:rsidRDefault="002A7015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2863CFD8" w14:textId="77777777" w:rsidR="00A82CE3" w:rsidRDefault="00A82CE3">
      <w:pPr>
        <w:pStyle w:val="af8"/>
        <w:jc w:val="right"/>
        <w:rPr>
          <w:rFonts w:ascii="Times New Roman" w:hAnsi="Times New Roman" w:cs="Times New Roman"/>
        </w:rPr>
      </w:pPr>
    </w:p>
    <w:p w14:paraId="182961F2" w14:textId="4E706090" w:rsidR="00A82CE3" w:rsidRDefault="002A7015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E33252">
        <w:rPr>
          <w:rFonts w:ascii="Times New Roman" w:hAnsi="Times New Roman" w:cs="Times New Roman"/>
          <w:u w:val="single"/>
        </w:rPr>
        <w:t>Костышен Е.В.</w:t>
      </w:r>
      <w:r>
        <w:rPr>
          <w:rFonts w:ascii="Times New Roman" w:hAnsi="Times New Roman" w:cs="Times New Roman"/>
        </w:rPr>
        <w:t>___________</w:t>
      </w:r>
    </w:p>
    <w:p w14:paraId="069F378A" w14:textId="77777777" w:rsidR="00A82CE3" w:rsidRDefault="002A7015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5226C92" w14:textId="574D67A4" w:rsidR="00A82CE3" w:rsidRPr="004F07F2" w:rsidRDefault="002A7015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07F2">
        <w:rPr>
          <w:rFonts w:ascii="Times New Roman" w:hAnsi="Times New Roman" w:cs="Times New Roman"/>
        </w:rPr>
        <w:t>Тел.:_</w:t>
      </w:r>
      <w:proofErr w:type="gramEnd"/>
      <w:r w:rsidRPr="004F07F2">
        <w:rPr>
          <w:rFonts w:ascii="Times New Roman" w:eastAsia="Calibri" w:hAnsi="Times New Roman" w:cs="Times New Roman"/>
          <w:color w:val="000000"/>
          <w:u w:val="single"/>
        </w:rPr>
        <w:t>8 (346</w:t>
      </w:r>
      <w:r w:rsidR="007D3973" w:rsidRPr="004F07F2">
        <w:rPr>
          <w:rFonts w:ascii="Times New Roman" w:eastAsia="Calibri" w:hAnsi="Times New Roman" w:cs="Times New Roman"/>
          <w:color w:val="000000"/>
          <w:u w:val="single"/>
        </w:rPr>
        <w:t>6</w:t>
      </w:r>
      <w:r w:rsidRPr="004F07F2">
        <w:rPr>
          <w:rFonts w:ascii="Times New Roman" w:eastAsia="Calibri" w:hAnsi="Times New Roman" w:cs="Times New Roman"/>
          <w:color w:val="000000"/>
          <w:u w:val="single"/>
        </w:rPr>
        <w:t xml:space="preserve">) </w:t>
      </w:r>
      <w:r w:rsidR="00E33252">
        <w:rPr>
          <w:rFonts w:ascii="Times New Roman" w:eastAsia="Calibri" w:hAnsi="Times New Roman" w:cs="Times New Roman"/>
          <w:color w:val="000000"/>
          <w:u w:val="single"/>
        </w:rPr>
        <w:t>28-13-74</w:t>
      </w:r>
    </w:p>
    <w:sectPr w:rsidR="00A82CE3" w:rsidRPr="004F07F2" w:rsidSect="000F3090">
      <w:pgSz w:w="16838" w:h="11906" w:orient="landscape"/>
      <w:pgMar w:top="426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FB191" w14:textId="77777777" w:rsidR="002272DF" w:rsidRDefault="002272DF">
      <w:pPr>
        <w:spacing w:after="0" w:line="240" w:lineRule="auto"/>
      </w:pPr>
      <w:r>
        <w:separator/>
      </w:r>
    </w:p>
  </w:endnote>
  <w:endnote w:type="continuationSeparator" w:id="0">
    <w:p w14:paraId="723078C4" w14:textId="77777777" w:rsidR="002272DF" w:rsidRDefault="0022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2777" w14:textId="77777777" w:rsidR="002272DF" w:rsidRDefault="002272DF">
      <w:pPr>
        <w:spacing w:after="0" w:line="240" w:lineRule="auto"/>
      </w:pPr>
      <w:r>
        <w:separator/>
      </w:r>
    </w:p>
  </w:footnote>
  <w:footnote w:type="continuationSeparator" w:id="0">
    <w:p w14:paraId="3DDE4851" w14:textId="77777777" w:rsidR="002272DF" w:rsidRDefault="002272DF">
      <w:pPr>
        <w:spacing w:after="0" w:line="240" w:lineRule="auto"/>
      </w:pPr>
      <w:r>
        <w:continuationSeparator/>
      </w:r>
    </w:p>
  </w:footnote>
  <w:footnote w:id="1">
    <w:p w14:paraId="53FC6921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1559F27B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36B803D8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4C7840EC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C5F7434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34F9B9E5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6B5D5936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77345058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CFB372E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C80B940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314FA86A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57FCAE04" w14:textId="77777777" w:rsidR="00956316" w:rsidRDefault="00956316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13ACC28C" w14:textId="77777777" w:rsidR="00956316" w:rsidRDefault="00956316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65B02855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мероприятия.</w:t>
      </w:r>
    </w:p>
  </w:footnote>
  <w:footnote w:id="15">
    <w:p w14:paraId="32083CEA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0115B667" w14:textId="77777777" w:rsidR="00956316" w:rsidRDefault="0095631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39033548" w14:textId="77777777" w:rsidR="00956316" w:rsidRDefault="0095631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E3"/>
    <w:rsid w:val="00095971"/>
    <w:rsid w:val="000F3090"/>
    <w:rsid w:val="001E7CCD"/>
    <w:rsid w:val="002272DF"/>
    <w:rsid w:val="00295811"/>
    <w:rsid w:val="002A7015"/>
    <w:rsid w:val="00356508"/>
    <w:rsid w:val="00374B48"/>
    <w:rsid w:val="003E5433"/>
    <w:rsid w:val="0041594C"/>
    <w:rsid w:val="00463D44"/>
    <w:rsid w:val="004A21F1"/>
    <w:rsid w:val="004F07F2"/>
    <w:rsid w:val="005342BB"/>
    <w:rsid w:val="006664BE"/>
    <w:rsid w:val="006B6DFD"/>
    <w:rsid w:val="007C341B"/>
    <w:rsid w:val="007D3973"/>
    <w:rsid w:val="00877674"/>
    <w:rsid w:val="008E3D3C"/>
    <w:rsid w:val="00943E46"/>
    <w:rsid w:val="00956316"/>
    <w:rsid w:val="009C080B"/>
    <w:rsid w:val="009E20AD"/>
    <w:rsid w:val="00A252AA"/>
    <w:rsid w:val="00A82CE3"/>
    <w:rsid w:val="00A968AA"/>
    <w:rsid w:val="00AB367A"/>
    <w:rsid w:val="00AB51A9"/>
    <w:rsid w:val="00B172CC"/>
    <w:rsid w:val="00B33E5F"/>
    <w:rsid w:val="00B425A3"/>
    <w:rsid w:val="00B83EFF"/>
    <w:rsid w:val="00BB1A5C"/>
    <w:rsid w:val="00C56C3C"/>
    <w:rsid w:val="00C83999"/>
    <w:rsid w:val="00D4164B"/>
    <w:rsid w:val="00D56475"/>
    <w:rsid w:val="00D9073F"/>
    <w:rsid w:val="00DD4DE8"/>
    <w:rsid w:val="00E146BA"/>
    <w:rsid w:val="00E33252"/>
    <w:rsid w:val="00EF676A"/>
    <w:rsid w:val="00FF115F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A4DC"/>
  <w15:docId w15:val="{AE10A82A-0923-483B-8C51-54082EC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F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F3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Анжела Валериевна</dc:creator>
  <cp:lastModifiedBy>1</cp:lastModifiedBy>
  <cp:revision>4</cp:revision>
  <cp:lastPrinted>2025-09-24T11:47:00Z</cp:lastPrinted>
  <dcterms:created xsi:type="dcterms:W3CDTF">2025-10-30T11:03:00Z</dcterms:created>
  <dcterms:modified xsi:type="dcterms:W3CDTF">2025-10-30T11:20:00Z</dcterms:modified>
</cp:coreProperties>
</file>