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D22" w:rsidRPr="00B4630E" w:rsidRDefault="00E25D22" w:rsidP="00E25D22">
      <w:pPr>
        <w:jc w:val="center"/>
        <w:rPr>
          <w:noProof/>
        </w:rPr>
      </w:pPr>
      <w:r>
        <w:rPr>
          <w:noProof/>
        </w:rPr>
        <w:drawing>
          <wp:inline distT="0" distB="0" distL="0" distR="0">
            <wp:extent cx="533400" cy="6477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p w:rsidR="00E25D22" w:rsidRPr="00B4630E" w:rsidRDefault="00E25D22" w:rsidP="00E25D22">
      <w:pPr>
        <w:jc w:val="center"/>
        <w:rPr>
          <w:b/>
          <w:noProof/>
        </w:rPr>
      </w:pPr>
      <w:r w:rsidRPr="00B4630E">
        <w:rPr>
          <w:b/>
        </w:rPr>
        <w:t>Ханты-Мансийский автономный округ</w:t>
      </w:r>
      <w:r>
        <w:rPr>
          <w:b/>
        </w:rPr>
        <w:t xml:space="preserve"> – </w:t>
      </w:r>
      <w:r w:rsidRPr="00B4630E">
        <w:rPr>
          <w:b/>
        </w:rPr>
        <w:t>Югра</w:t>
      </w:r>
    </w:p>
    <w:p w:rsidR="00E25D22" w:rsidRPr="00B4630E" w:rsidRDefault="00E25D22" w:rsidP="00E25D22">
      <w:pPr>
        <w:jc w:val="center"/>
        <w:rPr>
          <w:b/>
          <w:bCs/>
        </w:rPr>
      </w:pPr>
      <w:r w:rsidRPr="00B4630E">
        <w:rPr>
          <w:b/>
          <w:bCs/>
        </w:rPr>
        <w:t>(Тюменская область)</w:t>
      </w:r>
    </w:p>
    <w:p w:rsidR="00E25D22" w:rsidRPr="00B4630E" w:rsidRDefault="00E25D22" w:rsidP="00E25D22">
      <w:pPr>
        <w:jc w:val="center"/>
        <w:rPr>
          <w:b/>
          <w:bCs/>
        </w:rPr>
      </w:pPr>
      <w:r w:rsidRPr="00B4630E">
        <w:rPr>
          <w:b/>
          <w:bCs/>
        </w:rPr>
        <w:t>Нижневартовский район</w:t>
      </w:r>
    </w:p>
    <w:p w:rsidR="00E25D22" w:rsidRPr="00D26256" w:rsidRDefault="00E25D22" w:rsidP="00E25D22">
      <w:pPr>
        <w:jc w:val="center"/>
        <w:rPr>
          <w:b/>
          <w:bCs/>
          <w:sz w:val="36"/>
          <w:szCs w:val="36"/>
        </w:rPr>
      </w:pPr>
      <w:r w:rsidRPr="00D26256">
        <w:rPr>
          <w:b/>
          <w:bCs/>
          <w:sz w:val="36"/>
          <w:szCs w:val="36"/>
        </w:rPr>
        <w:t xml:space="preserve">Администрация </w:t>
      </w:r>
    </w:p>
    <w:p w:rsidR="00E25D22" w:rsidRPr="00D26256" w:rsidRDefault="00E25D22" w:rsidP="00E25D22">
      <w:pPr>
        <w:jc w:val="center"/>
        <w:rPr>
          <w:b/>
          <w:bCs/>
          <w:sz w:val="36"/>
          <w:szCs w:val="36"/>
        </w:rPr>
      </w:pPr>
      <w:r w:rsidRPr="00D26256">
        <w:rPr>
          <w:b/>
          <w:bCs/>
          <w:sz w:val="36"/>
          <w:szCs w:val="36"/>
        </w:rPr>
        <w:t>городского поселения</w:t>
      </w:r>
    </w:p>
    <w:p w:rsidR="00E25D22" w:rsidRPr="00D26256" w:rsidRDefault="00E25D22" w:rsidP="00E25D22">
      <w:pPr>
        <w:jc w:val="center"/>
        <w:rPr>
          <w:b/>
          <w:sz w:val="36"/>
          <w:szCs w:val="36"/>
        </w:rPr>
      </w:pPr>
      <w:r w:rsidRPr="00D26256">
        <w:rPr>
          <w:b/>
          <w:bCs/>
          <w:sz w:val="36"/>
          <w:szCs w:val="36"/>
        </w:rPr>
        <w:t>Излучинск</w:t>
      </w:r>
    </w:p>
    <w:p w:rsidR="00E25D22" w:rsidRDefault="00E25D22" w:rsidP="00E25D22">
      <w:pPr>
        <w:keepNext/>
        <w:spacing w:before="240" w:after="60"/>
        <w:jc w:val="center"/>
        <w:outlineLvl w:val="3"/>
        <w:rPr>
          <w:b/>
          <w:sz w:val="40"/>
          <w:szCs w:val="40"/>
        </w:rPr>
      </w:pPr>
      <w:r w:rsidRPr="00D26256">
        <w:rPr>
          <w:b/>
          <w:sz w:val="40"/>
          <w:szCs w:val="40"/>
        </w:rPr>
        <w:t>ПОСТАНОВЛЕНИЕ</w:t>
      </w:r>
    </w:p>
    <w:p w:rsidR="00E25D22" w:rsidRPr="001340E4" w:rsidRDefault="00E25D22" w:rsidP="00E25D22">
      <w:pPr>
        <w:keepNext/>
        <w:spacing w:before="240" w:after="60"/>
        <w:jc w:val="center"/>
        <w:outlineLvl w:val="3"/>
        <w:rPr>
          <w:b/>
          <w:sz w:val="16"/>
          <w:szCs w:val="16"/>
        </w:rPr>
      </w:pPr>
    </w:p>
    <w:p w:rsidR="00414087" w:rsidRPr="00424D94" w:rsidRDefault="00414087" w:rsidP="00414087">
      <w:pPr>
        <w:mirrorIndents/>
        <w:jc w:val="both"/>
      </w:pPr>
      <w:r>
        <w:t xml:space="preserve">от </w:t>
      </w:r>
      <w:r w:rsidR="000B2EA8">
        <w:t>26.10.2018</w:t>
      </w:r>
      <w:r w:rsidRPr="00424D94">
        <w:tab/>
        <w:t xml:space="preserve">                                       </w:t>
      </w:r>
      <w:r>
        <w:t xml:space="preserve">                                                         </w:t>
      </w:r>
      <w:r w:rsidRPr="00424D94">
        <w:t xml:space="preserve">№ </w:t>
      </w:r>
      <w:r w:rsidR="000B2EA8">
        <w:t>663</w:t>
      </w:r>
    </w:p>
    <w:p w:rsidR="00414087" w:rsidRPr="00FC1E44" w:rsidRDefault="00414087" w:rsidP="00414087">
      <w:pPr>
        <w:jc w:val="both"/>
      </w:pPr>
      <w:r w:rsidRPr="00FC1E44">
        <w:t>пгт. Излучинск</w:t>
      </w:r>
    </w:p>
    <w:p w:rsidR="00977853" w:rsidRDefault="00977853" w:rsidP="006F4CD3">
      <w:pPr>
        <w:shd w:val="clear" w:color="auto" w:fill="FFFFFF"/>
        <w:ind w:firstLine="709"/>
        <w:jc w:val="both"/>
      </w:pPr>
    </w:p>
    <w:p w:rsidR="00D97D00" w:rsidRDefault="00414087" w:rsidP="00372A15">
      <w:pPr>
        <w:widowControl w:val="0"/>
        <w:tabs>
          <w:tab w:val="left" w:pos="284"/>
        </w:tabs>
        <w:autoSpaceDE w:val="0"/>
        <w:autoSpaceDN w:val="0"/>
        <w:adjustRightInd w:val="0"/>
        <w:ind w:right="5244"/>
        <w:jc w:val="both"/>
        <w:rPr>
          <w:bCs/>
        </w:rPr>
      </w:pPr>
      <w:r>
        <w:rPr>
          <w:bCs/>
        </w:rPr>
        <w:t>О внесении изменений                      в постановление администрации поселения от 17.09.2018 № 541     «</w:t>
      </w:r>
      <w:r w:rsidR="00372A15" w:rsidRPr="00372A15">
        <w:rPr>
          <w:bCs/>
        </w:rPr>
        <w:t xml:space="preserve">Об утверждении </w:t>
      </w:r>
      <w:r w:rsidR="00EE7EDF">
        <w:rPr>
          <w:bCs/>
        </w:rPr>
        <w:t>Методических указаний</w:t>
      </w:r>
      <w:r w:rsidR="00372A15" w:rsidRPr="00372A15">
        <w:rPr>
          <w:bCs/>
        </w:rPr>
        <w:t xml:space="preserve"> по разработке проектов муниципальных программ </w:t>
      </w:r>
      <w:r w:rsidR="00D97D00">
        <w:rPr>
          <w:bCs/>
        </w:rPr>
        <w:t>город</w:t>
      </w:r>
      <w:r w:rsidR="00683D7E">
        <w:rPr>
          <w:bCs/>
        </w:rPr>
        <w:t>ско</w:t>
      </w:r>
    </w:p>
    <w:p w:rsidR="00372A15" w:rsidRPr="00372A15" w:rsidRDefault="00D97D00" w:rsidP="00372A15">
      <w:pPr>
        <w:widowControl w:val="0"/>
        <w:tabs>
          <w:tab w:val="left" w:pos="284"/>
        </w:tabs>
        <w:autoSpaceDE w:val="0"/>
        <w:autoSpaceDN w:val="0"/>
        <w:adjustRightInd w:val="0"/>
        <w:ind w:right="5244"/>
        <w:jc w:val="both"/>
      </w:pPr>
      <w:proofErr w:type="spellStart"/>
      <w:r>
        <w:rPr>
          <w:bCs/>
        </w:rPr>
        <w:t>го</w:t>
      </w:r>
      <w:proofErr w:type="spellEnd"/>
      <w:r>
        <w:rPr>
          <w:bCs/>
        </w:rPr>
        <w:t xml:space="preserve"> поселения Излучинск</w:t>
      </w:r>
      <w:r w:rsidR="00414087">
        <w:rPr>
          <w:bCs/>
        </w:rPr>
        <w:t>»</w:t>
      </w:r>
    </w:p>
    <w:p w:rsidR="00372A15" w:rsidRPr="00372A15" w:rsidRDefault="00372A15" w:rsidP="00372A15">
      <w:pPr>
        <w:widowControl w:val="0"/>
        <w:autoSpaceDE w:val="0"/>
        <w:autoSpaceDN w:val="0"/>
        <w:adjustRightInd w:val="0"/>
      </w:pPr>
    </w:p>
    <w:p w:rsidR="00372A15" w:rsidRPr="00372A15" w:rsidRDefault="00372A15" w:rsidP="00414087">
      <w:pPr>
        <w:autoSpaceDE w:val="0"/>
        <w:autoSpaceDN w:val="0"/>
        <w:adjustRightInd w:val="0"/>
        <w:ind w:firstLine="709"/>
        <w:jc w:val="both"/>
      </w:pPr>
      <w:r w:rsidRPr="00372A15">
        <w:t>В соответствии с Указом През</w:t>
      </w:r>
      <w:r w:rsidR="00B07E95">
        <w:t>идента Российской Федерации                      от 07.05.2018</w:t>
      </w:r>
      <w:r w:rsidRPr="00372A15">
        <w:t xml:space="preserve"> № 204 «О национальных целях и стратегических задачах развития Российской Федерации на период до 2024 года», постановлением администрации </w:t>
      </w:r>
      <w:r w:rsidR="00D97D00">
        <w:t xml:space="preserve">поселения </w:t>
      </w:r>
      <w:r w:rsidR="00904B0A">
        <w:t xml:space="preserve">от 14.09.2018 № 540 </w:t>
      </w:r>
      <w:r w:rsidRPr="00372A15">
        <w:t>«</w:t>
      </w:r>
      <w:r w:rsidR="001340E4" w:rsidRPr="00AC74C4">
        <w:t xml:space="preserve">О модельной муниципальной  программе </w:t>
      </w:r>
      <w:r w:rsidR="001340E4">
        <w:t>городского поселения Излучинск</w:t>
      </w:r>
      <w:r w:rsidR="001340E4" w:rsidRPr="00AC74C4">
        <w:t xml:space="preserve">, порядке принятия решения </w:t>
      </w:r>
      <w:r w:rsidR="001340E4">
        <w:t xml:space="preserve">           </w:t>
      </w:r>
      <w:r w:rsidR="001340E4" w:rsidRPr="00AC74C4">
        <w:t xml:space="preserve">о разработке муниципальных программ </w:t>
      </w:r>
      <w:r w:rsidR="001340E4">
        <w:t>городского поселения Излучинск</w:t>
      </w:r>
      <w:r w:rsidR="001340E4" w:rsidRPr="00AC74C4">
        <w:t xml:space="preserve">, </w:t>
      </w:r>
      <w:r w:rsidR="001340E4">
        <w:t xml:space="preserve">        </w:t>
      </w:r>
      <w:r w:rsidR="001340E4" w:rsidRPr="00AC74C4">
        <w:t xml:space="preserve">их формирования, утверждения и реализации и </w:t>
      </w:r>
      <w:r w:rsidR="001340E4" w:rsidRPr="00AC74C4">
        <w:rPr>
          <w:rFonts w:eastAsia="Calibri"/>
          <w:bCs/>
          <w:lang w:eastAsia="en-US"/>
        </w:rPr>
        <w:t xml:space="preserve">плане мероприятий </w:t>
      </w:r>
      <w:r w:rsidR="001340E4">
        <w:rPr>
          <w:rFonts w:eastAsia="Calibri"/>
          <w:bCs/>
          <w:lang w:eastAsia="en-US"/>
        </w:rPr>
        <w:t xml:space="preserve">                   </w:t>
      </w:r>
      <w:r w:rsidR="001340E4" w:rsidRPr="00AC74C4">
        <w:rPr>
          <w:rFonts w:eastAsia="Calibri"/>
          <w:bCs/>
          <w:lang w:eastAsia="en-US"/>
        </w:rPr>
        <w:t xml:space="preserve">по обеспечению разработки, утверждению муниципальных программ </w:t>
      </w:r>
      <w:r w:rsidR="001340E4">
        <w:t>городского поселения Излучинск</w:t>
      </w:r>
      <w:r w:rsidR="001340E4" w:rsidRPr="00AC74C4">
        <w:rPr>
          <w:rFonts w:eastAsia="Calibri"/>
          <w:bCs/>
          <w:lang w:eastAsia="en-US"/>
        </w:rPr>
        <w:t xml:space="preserve"> в соответствии с националь</w:t>
      </w:r>
      <w:r w:rsidR="001340E4">
        <w:rPr>
          <w:rFonts w:eastAsia="Calibri"/>
          <w:bCs/>
          <w:lang w:eastAsia="en-US"/>
        </w:rPr>
        <w:t>ными целями разви</w:t>
      </w:r>
      <w:r w:rsidRPr="00372A15">
        <w:rPr>
          <w:rFonts w:eastAsia="Calibri"/>
          <w:bCs/>
          <w:lang w:eastAsia="en-US"/>
        </w:rPr>
        <w:t>тия</w:t>
      </w:r>
      <w:r w:rsidRPr="00372A15">
        <w:t>»:</w:t>
      </w:r>
    </w:p>
    <w:p w:rsidR="00372A15" w:rsidRPr="00372A15" w:rsidRDefault="00372A15" w:rsidP="00414087">
      <w:pPr>
        <w:autoSpaceDE w:val="0"/>
        <w:autoSpaceDN w:val="0"/>
        <w:adjustRightInd w:val="0"/>
        <w:ind w:firstLine="709"/>
        <w:jc w:val="both"/>
      </w:pPr>
    </w:p>
    <w:p w:rsidR="00C76636" w:rsidRDefault="00372A15" w:rsidP="00C00BB8">
      <w:pPr>
        <w:widowControl w:val="0"/>
        <w:tabs>
          <w:tab w:val="left" w:pos="284"/>
        </w:tabs>
        <w:autoSpaceDE w:val="0"/>
        <w:autoSpaceDN w:val="0"/>
        <w:adjustRightInd w:val="0"/>
        <w:ind w:right="-1" w:firstLine="709"/>
        <w:jc w:val="both"/>
      </w:pPr>
      <w:r w:rsidRPr="00372A15">
        <w:t xml:space="preserve">1. </w:t>
      </w:r>
      <w:r w:rsidR="00414087">
        <w:t xml:space="preserve">Внести </w:t>
      </w:r>
      <w:r w:rsidR="00C00BB8">
        <w:t xml:space="preserve">изменения </w:t>
      </w:r>
      <w:r w:rsidR="00414087">
        <w:t>в постановление администрации поселения</w:t>
      </w:r>
      <w:r w:rsidR="006C0E5B">
        <w:t xml:space="preserve">               </w:t>
      </w:r>
      <w:r w:rsidR="00C76636">
        <w:t xml:space="preserve"> </w:t>
      </w:r>
      <w:r w:rsidR="00414087">
        <w:rPr>
          <w:bCs/>
        </w:rPr>
        <w:t>от 17.09.2018 № 541</w:t>
      </w:r>
      <w:r w:rsidR="006808EC">
        <w:rPr>
          <w:bCs/>
        </w:rPr>
        <w:t xml:space="preserve"> </w:t>
      </w:r>
      <w:r w:rsidR="00414087">
        <w:rPr>
          <w:bCs/>
        </w:rPr>
        <w:t>«</w:t>
      </w:r>
      <w:r w:rsidR="00414087" w:rsidRPr="00372A15">
        <w:rPr>
          <w:bCs/>
        </w:rPr>
        <w:t xml:space="preserve">Об утверждении </w:t>
      </w:r>
      <w:r w:rsidR="00414087">
        <w:rPr>
          <w:bCs/>
        </w:rPr>
        <w:t>Методических указаний</w:t>
      </w:r>
      <w:r w:rsidR="00414087" w:rsidRPr="00372A15">
        <w:rPr>
          <w:bCs/>
        </w:rPr>
        <w:t xml:space="preserve"> по разработке проектов муниципальных программ </w:t>
      </w:r>
      <w:r w:rsidR="00414087">
        <w:rPr>
          <w:bCs/>
        </w:rPr>
        <w:t xml:space="preserve">городского поселения Излучинск», </w:t>
      </w:r>
      <w:r w:rsidR="00C00BB8">
        <w:rPr>
          <w:bCs/>
        </w:rPr>
        <w:t xml:space="preserve">изложив приложение к постановлению в новой редакции согласно приложению. </w:t>
      </w:r>
    </w:p>
    <w:p w:rsidR="00372A15" w:rsidRPr="00372A15" w:rsidRDefault="00372A15" w:rsidP="00414087">
      <w:pPr>
        <w:autoSpaceDE w:val="0"/>
        <w:autoSpaceDN w:val="0"/>
        <w:ind w:firstLine="709"/>
        <w:jc w:val="both"/>
        <w:rPr>
          <w:bCs/>
          <w:szCs w:val="20"/>
        </w:rPr>
      </w:pPr>
    </w:p>
    <w:p w:rsidR="00414087" w:rsidRPr="00A25E19" w:rsidRDefault="00372A15" w:rsidP="00414087">
      <w:pPr>
        <w:tabs>
          <w:tab w:val="left" w:pos="405"/>
        </w:tabs>
        <w:ind w:firstLine="851"/>
        <w:jc w:val="both"/>
      </w:pPr>
      <w:r w:rsidRPr="00372A15">
        <w:rPr>
          <w:bCs/>
          <w:szCs w:val="20"/>
        </w:rPr>
        <w:t xml:space="preserve">2. </w:t>
      </w:r>
      <w:r w:rsidR="00414087" w:rsidRPr="00A25E19">
        <w:t xml:space="preserve">Ведущему специалисту отдела </w:t>
      </w:r>
      <w:r w:rsidR="00D46D3C">
        <w:t>организации деятельности ад</w:t>
      </w:r>
      <w:r w:rsidR="00D46D3C" w:rsidRPr="003F7866">
        <w:t>министрации</w:t>
      </w:r>
      <w:r w:rsidR="00D46D3C">
        <w:t xml:space="preserve"> </w:t>
      </w:r>
      <w:r w:rsidR="00D46D3C" w:rsidRPr="003F7866">
        <w:t>поселения</w:t>
      </w:r>
      <w:r w:rsidR="00414087" w:rsidRPr="00A25E19">
        <w:t xml:space="preserve"> Е.А. Урьяловой внести информационную справку </w:t>
      </w:r>
      <w:r w:rsidR="00414087">
        <w:t xml:space="preserve">     </w:t>
      </w:r>
      <w:r w:rsidR="00414087" w:rsidRPr="00A25E19">
        <w:t>в оригинал постановления от 1</w:t>
      </w:r>
      <w:r w:rsidR="00414087">
        <w:t>7</w:t>
      </w:r>
      <w:r w:rsidR="00414087" w:rsidRPr="00A25E19">
        <w:t>.09.2018 № 54</w:t>
      </w:r>
      <w:r w:rsidR="00414087">
        <w:t>1</w:t>
      </w:r>
      <w:r w:rsidR="00414087" w:rsidRPr="00A25E19">
        <w:rPr>
          <w:color w:val="000000"/>
        </w:rPr>
        <w:t>.</w:t>
      </w:r>
    </w:p>
    <w:p w:rsidR="005E2543" w:rsidRDefault="005E2543" w:rsidP="00414087">
      <w:pPr>
        <w:autoSpaceDE w:val="0"/>
        <w:autoSpaceDN w:val="0"/>
        <w:adjustRightInd w:val="0"/>
        <w:ind w:firstLine="709"/>
        <w:jc w:val="both"/>
      </w:pPr>
    </w:p>
    <w:p w:rsidR="00904B0A" w:rsidRDefault="005E2543" w:rsidP="005E2543">
      <w:pPr>
        <w:ind w:firstLine="709"/>
        <w:jc w:val="both"/>
      </w:pPr>
      <w:r>
        <w:t>3</w:t>
      </w:r>
      <w:r w:rsidRPr="00AC74C4">
        <w:t xml:space="preserve">. </w:t>
      </w:r>
      <w:r w:rsidR="00C76466" w:rsidRPr="003F7866">
        <w:t xml:space="preserve">Заместителю </w:t>
      </w:r>
      <w:proofErr w:type="gramStart"/>
      <w:r w:rsidR="00C76466" w:rsidRPr="003F7866">
        <w:t xml:space="preserve">начальника отдела </w:t>
      </w:r>
      <w:r w:rsidR="00C76466">
        <w:t>организации деятельности ад</w:t>
      </w:r>
      <w:r w:rsidR="00C76466" w:rsidRPr="003F7866">
        <w:t>министрации</w:t>
      </w:r>
      <w:r w:rsidR="00C76466">
        <w:t xml:space="preserve">  </w:t>
      </w:r>
      <w:r w:rsidR="00C76466" w:rsidRPr="003F7866">
        <w:t xml:space="preserve"> поселения</w:t>
      </w:r>
      <w:proofErr w:type="gramEnd"/>
      <w:r w:rsidR="00C76466">
        <w:t xml:space="preserve"> </w:t>
      </w:r>
      <w:r w:rsidR="00C76466" w:rsidRPr="003F7866">
        <w:t xml:space="preserve"> </w:t>
      </w:r>
      <w:r w:rsidRPr="00030BFF">
        <w:t>А.Г.</w:t>
      </w:r>
      <w:r w:rsidR="00C76466">
        <w:t xml:space="preserve"> </w:t>
      </w:r>
      <w:r w:rsidRPr="00030BFF">
        <w:t xml:space="preserve">Ахметзяновой </w:t>
      </w:r>
      <w:r w:rsidR="00C76466">
        <w:t xml:space="preserve"> </w:t>
      </w:r>
      <w:r>
        <w:t>обнародовать</w:t>
      </w:r>
      <w:r w:rsidRPr="00030BFF">
        <w:t xml:space="preserve"> </w:t>
      </w:r>
      <w:r w:rsidR="00C76466">
        <w:t xml:space="preserve"> </w:t>
      </w:r>
      <w:r w:rsidRPr="00030BFF">
        <w:t>(опубликовать)</w:t>
      </w:r>
      <w:r>
        <w:t xml:space="preserve"> </w:t>
      </w:r>
    </w:p>
    <w:p w:rsidR="005E2543" w:rsidRDefault="005E2543" w:rsidP="00904B0A">
      <w:pPr>
        <w:jc w:val="both"/>
      </w:pPr>
      <w:r w:rsidRPr="00030BFF">
        <w:t xml:space="preserve">постановление </w:t>
      </w:r>
      <w:r>
        <w:t xml:space="preserve">путем его размещения </w:t>
      </w:r>
      <w:r w:rsidRPr="00030BFF">
        <w:t>на официальном сайте органов местного самоуправления поселения.</w:t>
      </w:r>
    </w:p>
    <w:p w:rsidR="005E2543" w:rsidRDefault="005E2543" w:rsidP="005E2543">
      <w:pPr>
        <w:ind w:firstLine="709"/>
        <w:jc w:val="both"/>
      </w:pPr>
    </w:p>
    <w:p w:rsidR="005E2543" w:rsidRPr="00AC74C4" w:rsidRDefault="005E2543" w:rsidP="005E2543">
      <w:pPr>
        <w:widowControl w:val="0"/>
        <w:autoSpaceDE w:val="0"/>
        <w:autoSpaceDN w:val="0"/>
        <w:ind w:firstLine="709"/>
        <w:jc w:val="both"/>
      </w:pPr>
      <w:r>
        <w:t>4</w:t>
      </w:r>
      <w:r w:rsidRPr="00AC74C4">
        <w:t xml:space="preserve">. </w:t>
      </w:r>
      <w:r>
        <w:t>П</w:t>
      </w:r>
      <w:r w:rsidRPr="00AC74C4">
        <w:t>ост</w:t>
      </w:r>
      <w:r>
        <w:t>ановление вступает в силу после его офици</w:t>
      </w:r>
      <w:r w:rsidR="00F20D60">
        <w:t>а</w:t>
      </w:r>
      <w:r>
        <w:t>льного опубликования (обнародования) и распространяет свое действие</w:t>
      </w:r>
      <w:r w:rsidR="00F20D60">
        <w:t xml:space="preserve"> </w:t>
      </w:r>
      <w:r>
        <w:t>на правоотношения, связанные с формированием бюджета поселения на 2019 год и на плановый период 2020 и 2021 годов</w:t>
      </w:r>
      <w:r w:rsidRPr="00AC74C4">
        <w:t>.</w:t>
      </w:r>
    </w:p>
    <w:p w:rsidR="001340E4" w:rsidRPr="00372A15" w:rsidRDefault="001340E4" w:rsidP="00372A15">
      <w:pPr>
        <w:ind w:firstLine="709"/>
        <w:jc w:val="both"/>
      </w:pPr>
    </w:p>
    <w:p w:rsidR="00D97D00" w:rsidRDefault="005E2543" w:rsidP="00D97D00">
      <w:pPr>
        <w:ind w:firstLine="709"/>
        <w:jc w:val="both"/>
      </w:pPr>
      <w:r>
        <w:t>5</w:t>
      </w:r>
      <w:r w:rsidR="00D97D00" w:rsidRPr="00F9292C">
        <w:t xml:space="preserve">. </w:t>
      </w:r>
      <w:proofErr w:type="gramStart"/>
      <w:r w:rsidR="00D97D00" w:rsidRPr="00F9292C">
        <w:t>Контроль за</w:t>
      </w:r>
      <w:proofErr w:type="gramEnd"/>
      <w:r w:rsidR="00D97D00" w:rsidRPr="00F9292C">
        <w:t xml:space="preserve"> выполнением постановления возложить на начальника управления по экономике и финансам администрации поселения Т.Н. Попову.</w:t>
      </w:r>
    </w:p>
    <w:p w:rsidR="005E2543" w:rsidRDefault="005E2543" w:rsidP="00D97D00">
      <w:pPr>
        <w:ind w:firstLine="709"/>
        <w:jc w:val="both"/>
      </w:pPr>
    </w:p>
    <w:p w:rsidR="00D97D00" w:rsidRPr="00992818" w:rsidRDefault="00D97D00" w:rsidP="00D97D00">
      <w:pPr>
        <w:ind w:firstLine="851"/>
        <w:jc w:val="both"/>
      </w:pPr>
    </w:p>
    <w:p w:rsidR="00D97D00" w:rsidRPr="00E300DE" w:rsidRDefault="006C0E5B" w:rsidP="00D97D00">
      <w:r>
        <w:t xml:space="preserve">Глава </w:t>
      </w:r>
      <w:r w:rsidR="00423EEE">
        <w:t>а</w:t>
      </w:r>
      <w:r w:rsidR="00D97D00">
        <w:t>дминистрации поселения</w:t>
      </w:r>
      <w:r w:rsidR="00D97D00">
        <w:tab/>
      </w:r>
      <w:r w:rsidR="00D97D00">
        <w:tab/>
      </w:r>
      <w:r w:rsidR="00D97D00">
        <w:tab/>
      </w:r>
      <w:r w:rsidR="00D97D00">
        <w:tab/>
      </w:r>
      <w:r w:rsidR="00D97D00">
        <w:tab/>
      </w:r>
      <w:r w:rsidR="00D97D00">
        <w:tab/>
        <w:t xml:space="preserve"> В.А. Берновик</w:t>
      </w:r>
    </w:p>
    <w:p w:rsidR="00D97D00" w:rsidRDefault="00D97D00" w:rsidP="00372A15">
      <w:pPr>
        <w:widowControl w:val="0"/>
        <w:autoSpaceDE w:val="0"/>
        <w:autoSpaceDN w:val="0"/>
        <w:adjustRightInd w:val="0"/>
        <w:ind w:firstLine="5954"/>
        <w:rPr>
          <w:bCs/>
        </w:rPr>
      </w:pPr>
    </w:p>
    <w:p w:rsidR="001340E4" w:rsidRDefault="001340E4" w:rsidP="00372A15">
      <w:pPr>
        <w:widowControl w:val="0"/>
        <w:autoSpaceDE w:val="0"/>
        <w:autoSpaceDN w:val="0"/>
        <w:adjustRightInd w:val="0"/>
        <w:ind w:firstLine="5954"/>
        <w:rPr>
          <w:bCs/>
        </w:rPr>
      </w:pPr>
    </w:p>
    <w:p w:rsidR="001340E4" w:rsidRDefault="001340E4" w:rsidP="00372A15">
      <w:pPr>
        <w:widowControl w:val="0"/>
        <w:autoSpaceDE w:val="0"/>
        <w:autoSpaceDN w:val="0"/>
        <w:adjustRightInd w:val="0"/>
        <w:ind w:firstLine="5954"/>
        <w:rPr>
          <w:bCs/>
        </w:rPr>
      </w:pPr>
    </w:p>
    <w:p w:rsidR="001340E4" w:rsidRDefault="001340E4" w:rsidP="00372A15">
      <w:pPr>
        <w:widowControl w:val="0"/>
        <w:autoSpaceDE w:val="0"/>
        <w:autoSpaceDN w:val="0"/>
        <w:adjustRightInd w:val="0"/>
        <w:ind w:firstLine="5954"/>
        <w:rPr>
          <w:bCs/>
        </w:rPr>
      </w:pPr>
    </w:p>
    <w:p w:rsidR="001340E4" w:rsidRDefault="001340E4" w:rsidP="00372A15">
      <w:pPr>
        <w:widowControl w:val="0"/>
        <w:autoSpaceDE w:val="0"/>
        <w:autoSpaceDN w:val="0"/>
        <w:adjustRightInd w:val="0"/>
        <w:ind w:firstLine="5954"/>
        <w:rPr>
          <w:bCs/>
        </w:rPr>
      </w:pPr>
    </w:p>
    <w:p w:rsidR="001340E4" w:rsidRDefault="001340E4" w:rsidP="00372A15">
      <w:pPr>
        <w:widowControl w:val="0"/>
        <w:autoSpaceDE w:val="0"/>
        <w:autoSpaceDN w:val="0"/>
        <w:adjustRightInd w:val="0"/>
        <w:ind w:firstLine="5954"/>
        <w:rPr>
          <w:bCs/>
        </w:rPr>
      </w:pPr>
    </w:p>
    <w:p w:rsidR="001340E4" w:rsidRDefault="001340E4" w:rsidP="00372A15">
      <w:pPr>
        <w:widowControl w:val="0"/>
        <w:autoSpaceDE w:val="0"/>
        <w:autoSpaceDN w:val="0"/>
        <w:adjustRightInd w:val="0"/>
        <w:ind w:firstLine="5954"/>
        <w:rPr>
          <w:bCs/>
        </w:rPr>
      </w:pPr>
    </w:p>
    <w:p w:rsidR="001340E4" w:rsidRDefault="001340E4" w:rsidP="00372A15">
      <w:pPr>
        <w:widowControl w:val="0"/>
        <w:autoSpaceDE w:val="0"/>
        <w:autoSpaceDN w:val="0"/>
        <w:adjustRightInd w:val="0"/>
        <w:ind w:firstLine="5954"/>
        <w:rPr>
          <w:bCs/>
        </w:rPr>
      </w:pPr>
    </w:p>
    <w:p w:rsidR="001340E4" w:rsidRDefault="001340E4" w:rsidP="00372A15">
      <w:pPr>
        <w:widowControl w:val="0"/>
        <w:autoSpaceDE w:val="0"/>
        <w:autoSpaceDN w:val="0"/>
        <w:adjustRightInd w:val="0"/>
        <w:ind w:firstLine="5954"/>
        <w:rPr>
          <w:bCs/>
        </w:rPr>
      </w:pPr>
    </w:p>
    <w:p w:rsidR="001340E4" w:rsidRDefault="001340E4" w:rsidP="00372A15">
      <w:pPr>
        <w:widowControl w:val="0"/>
        <w:autoSpaceDE w:val="0"/>
        <w:autoSpaceDN w:val="0"/>
        <w:adjustRightInd w:val="0"/>
        <w:ind w:firstLine="5954"/>
        <w:rPr>
          <w:bCs/>
        </w:rPr>
      </w:pPr>
    </w:p>
    <w:p w:rsidR="001340E4" w:rsidRDefault="001340E4" w:rsidP="00372A15">
      <w:pPr>
        <w:widowControl w:val="0"/>
        <w:autoSpaceDE w:val="0"/>
        <w:autoSpaceDN w:val="0"/>
        <w:adjustRightInd w:val="0"/>
        <w:ind w:firstLine="5954"/>
        <w:rPr>
          <w:bCs/>
        </w:rPr>
      </w:pPr>
    </w:p>
    <w:p w:rsidR="001340E4" w:rsidRDefault="001340E4" w:rsidP="00372A15">
      <w:pPr>
        <w:widowControl w:val="0"/>
        <w:autoSpaceDE w:val="0"/>
        <w:autoSpaceDN w:val="0"/>
        <w:adjustRightInd w:val="0"/>
        <w:ind w:firstLine="5954"/>
        <w:rPr>
          <w:bCs/>
        </w:rPr>
      </w:pPr>
    </w:p>
    <w:p w:rsidR="001340E4" w:rsidRDefault="001340E4" w:rsidP="00372A15">
      <w:pPr>
        <w:widowControl w:val="0"/>
        <w:autoSpaceDE w:val="0"/>
        <w:autoSpaceDN w:val="0"/>
        <w:adjustRightInd w:val="0"/>
        <w:ind w:firstLine="5954"/>
        <w:rPr>
          <w:bCs/>
        </w:rPr>
      </w:pPr>
    </w:p>
    <w:p w:rsidR="006E4EEC" w:rsidRDefault="006E4EEC" w:rsidP="00372A15">
      <w:pPr>
        <w:widowControl w:val="0"/>
        <w:autoSpaceDE w:val="0"/>
        <w:autoSpaceDN w:val="0"/>
        <w:adjustRightInd w:val="0"/>
        <w:ind w:firstLine="5954"/>
        <w:rPr>
          <w:bCs/>
        </w:rPr>
      </w:pPr>
    </w:p>
    <w:p w:rsidR="001340E4" w:rsidRDefault="001340E4" w:rsidP="00372A15">
      <w:pPr>
        <w:widowControl w:val="0"/>
        <w:autoSpaceDE w:val="0"/>
        <w:autoSpaceDN w:val="0"/>
        <w:adjustRightInd w:val="0"/>
        <w:ind w:firstLine="5954"/>
        <w:rPr>
          <w:bCs/>
        </w:rPr>
      </w:pPr>
    </w:p>
    <w:p w:rsidR="00414087" w:rsidRDefault="00414087" w:rsidP="00372A15">
      <w:pPr>
        <w:widowControl w:val="0"/>
        <w:autoSpaceDE w:val="0"/>
        <w:autoSpaceDN w:val="0"/>
        <w:adjustRightInd w:val="0"/>
        <w:ind w:firstLine="5954"/>
        <w:rPr>
          <w:bCs/>
        </w:rPr>
      </w:pPr>
    </w:p>
    <w:p w:rsidR="006C0E5B" w:rsidRDefault="006C0E5B" w:rsidP="00372A15">
      <w:pPr>
        <w:widowControl w:val="0"/>
        <w:autoSpaceDE w:val="0"/>
        <w:autoSpaceDN w:val="0"/>
        <w:adjustRightInd w:val="0"/>
        <w:ind w:firstLine="5954"/>
        <w:rPr>
          <w:bCs/>
        </w:rPr>
      </w:pPr>
    </w:p>
    <w:p w:rsidR="001340E4" w:rsidRDefault="001340E4" w:rsidP="00372A15">
      <w:pPr>
        <w:widowControl w:val="0"/>
        <w:autoSpaceDE w:val="0"/>
        <w:autoSpaceDN w:val="0"/>
        <w:adjustRightInd w:val="0"/>
        <w:ind w:firstLine="5954"/>
        <w:rPr>
          <w:bCs/>
        </w:rPr>
      </w:pPr>
    </w:p>
    <w:p w:rsidR="001340E4" w:rsidRDefault="001340E4" w:rsidP="00372A15">
      <w:pPr>
        <w:widowControl w:val="0"/>
        <w:autoSpaceDE w:val="0"/>
        <w:autoSpaceDN w:val="0"/>
        <w:adjustRightInd w:val="0"/>
        <w:ind w:firstLine="5954"/>
        <w:rPr>
          <w:bCs/>
        </w:rPr>
      </w:pPr>
    </w:p>
    <w:p w:rsidR="001340E4" w:rsidRDefault="001340E4" w:rsidP="00372A15">
      <w:pPr>
        <w:widowControl w:val="0"/>
        <w:autoSpaceDE w:val="0"/>
        <w:autoSpaceDN w:val="0"/>
        <w:adjustRightInd w:val="0"/>
        <w:ind w:firstLine="5954"/>
        <w:rPr>
          <w:bCs/>
        </w:rPr>
      </w:pPr>
    </w:p>
    <w:p w:rsidR="006808EC" w:rsidRDefault="006808EC" w:rsidP="00372A15">
      <w:pPr>
        <w:widowControl w:val="0"/>
        <w:autoSpaceDE w:val="0"/>
        <w:autoSpaceDN w:val="0"/>
        <w:adjustRightInd w:val="0"/>
        <w:ind w:firstLine="5954"/>
        <w:rPr>
          <w:bCs/>
        </w:rPr>
      </w:pPr>
    </w:p>
    <w:p w:rsidR="006808EC" w:rsidRDefault="006808EC" w:rsidP="00372A15">
      <w:pPr>
        <w:widowControl w:val="0"/>
        <w:autoSpaceDE w:val="0"/>
        <w:autoSpaceDN w:val="0"/>
        <w:adjustRightInd w:val="0"/>
        <w:ind w:firstLine="5954"/>
        <w:rPr>
          <w:bCs/>
        </w:rPr>
      </w:pPr>
    </w:p>
    <w:p w:rsidR="006808EC" w:rsidRDefault="006808EC" w:rsidP="00372A15">
      <w:pPr>
        <w:widowControl w:val="0"/>
        <w:autoSpaceDE w:val="0"/>
        <w:autoSpaceDN w:val="0"/>
        <w:adjustRightInd w:val="0"/>
        <w:ind w:firstLine="5954"/>
        <w:rPr>
          <w:bCs/>
        </w:rPr>
      </w:pPr>
    </w:p>
    <w:p w:rsidR="001340E4" w:rsidRDefault="001340E4" w:rsidP="00372A15">
      <w:pPr>
        <w:widowControl w:val="0"/>
        <w:autoSpaceDE w:val="0"/>
        <w:autoSpaceDN w:val="0"/>
        <w:adjustRightInd w:val="0"/>
        <w:ind w:firstLine="5954"/>
        <w:rPr>
          <w:bCs/>
        </w:rPr>
      </w:pPr>
    </w:p>
    <w:p w:rsidR="001340E4" w:rsidRDefault="001340E4" w:rsidP="00372A15">
      <w:pPr>
        <w:widowControl w:val="0"/>
        <w:autoSpaceDE w:val="0"/>
        <w:autoSpaceDN w:val="0"/>
        <w:adjustRightInd w:val="0"/>
        <w:ind w:firstLine="5954"/>
        <w:rPr>
          <w:bCs/>
        </w:rPr>
      </w:pPr>
    </w:p>
    <w:p w:rsidR="005F397F" w:rsidRDefault="005F397F" w:rsidP="00372A15">
      <w:pPr>
        <w:widowControl w:val="0"/>
        <w:autoSpaceDE w:val="0"/>
        <w:autoSpaceDN w:val="0"/>
        <w:adjustRightInd w:val="0"/>
        <w:ind w:firstLine="5954"/>
        <w:rPr>
          <w:bCs/>
        </w:rPr>
      </w:pPr>
    </w:p>
    <w:p w:rsidR="005F397F" w:rsidRDefault="005F397F" w:rsidP="00372A15">
      <w:pPr>
        <w:widowControl w:val="0"/>
        <w:autoSpaceDE w:val="0"/>
        <w:autoSpaceDN w:val="0"/>
        <w:adjustRightInd w:val="0"/>
        <w:ind w:firstLine="5954"/>
        <w:rPr>
          <w:bCs/>
        </w:rPr>
      </w:pPr>
    </w:p>
    <w:p w:rsidR="005F397F" w:rsidRDefault="005F397F" w:rsidP="00372A15">
      <w:pPr>
        <w:widowControl w:val="0"/>
        <w:autoSpaceDE w:val="0"/>
        <w:autoSpaceDN w:val="0"/>
        <w:adjustRightInd w:val="0"/>
        <w:ind w:firstLine="5954"/>
        <w:rPr>
          <w:bCs/>
        </w:rPr>
      </w:pPr>
    </w:p>
    <w:p w:rsidR="00414087" w:rsidRPr="00372A15" w:rsidRDefault="00414087" w:rsidP="00414087">
      <w:pPr>
        <w:widowControl w:val="0"/>
        <w:autoSpaceDE w:val="0"/>
        <w:autoSpaceDN w:val="0"/>
        <w:adjustRightInd w:val="0"/>
        <w:ind w:firstLine="5670"/>
        <w:rPr>
          <w:bCs/>
        </w:rPr>
      </w:pPr>
      <w:r w:rsidRPr="00372A15">
        <w:rPr>
          <w:bCs/>
        </w:rPr>
        <w:lastRenderedPageBreak/>
        <w:t>Приложение к постановлению</w:t>
      </w:r>
    </w:p>
    <w:p w:rsidR="00414087" w:rsidRPr="00372A15" w:rsidRDefault="00414087" w:rsidP="00414087">
      <w:pPr>
        <w:widowControl w:val="0"/>
        <w:autoSpaceDE w:val="0"/>
        <w:autoSpaceDN w:val="0"/>
        <w:adjustRightInd w:val="0"/>
        <w:ind w:firstLine="5670"/>
        <w:rPr>
          <w:bCs/>
        </w:rPr>
      </w:pPr>
      <w:r w:rsidRPr="00372A15">
        <w:rPr>
          <w:bCs/>
        </w:rPr>
        <w:t xml:space="preserve">администрации </w:t>
      </w:r>
      <w:r>
        <w:rPr>
          <w:bCs/>
        </w:rPr>
        <w:t>поселения</w:t>
      </w:r>
    </w:p>
    <w:p w:rsidR="00414087" w:rsidRPr="00372A15" w:rsidRDefault="00414087" w:rsidP="00414087">
      <w:pPr>
        <w:widowControl w:val="0"/>
        <w:autoSpaceDE w:val="0"/>
        <w:autoSpaceDN w:val="0"/>
        <w:adjustRightInd w:val="0"/>
        <w:ind w:firstLine="5670"/>
        <w:rPr>
          <w:bCs/>
        </w:rPr>
      </w:pPr>
      <w:r w:rsidRPr="00372A15">
        <w:rPr>
          <w:bCs/>
        </w:rPr>
        <w:t>от</w:t>
      </w:r>
      <w:r>
        <w:rPr>
          <w:bCs/>
        </w:rPr>
        <w:t xml:space="preserve"> </w:t>
      </w:r>
      <w:r w:rsidR="00D05279">
        <w:rPr>
          <w:bCs/>
        </w:rPr>
        <w:t>26.10.2018</w:t>
      </w:r>
      <w:r>
        <w:rPr>
          <w:bCs/>
        </w:rPr>
        <w:t xml:space="preserve">№ </w:t>
      </w:r>
      <w:r w:rsidR="00D05279">
        <w:rPr>
          <w:bCs/>
        </w:rPr>
        <w:t xml:space="preserve"> 663</w:t>
      </w:r>
      <w:bookmarkStart w:id="0" w:name="_GoBack"/>
      <w:bookmarkEnd w:id="0"/>
    </w:p>
    <w:p w:rsidR="00372A15" w:rsidRPr="00372A15" w:rsidRDefault="00414087" w:rsidP="00414087">
      <w:pPr>
        <w:widowControl w:val="0"/>
        <w:autoSpaceDE w:val="0"/>
        <w:autoSpaceDN w:val="0"/>
        <w:adjustRightInd w:val="0"/>
        <w:ind w:firstLine="5670"/>
        <w:rPr>
          <w:bCs/>
        </w:rPr>
      </w:pPr>
      <w:r>
        <w:rPr>
          <w:bCs/>
        </w:rPr>
        <w:t>«</w:t>
      </w:r>
      <w:r w:rsidR="00372A15" w:rsidRPr="00372A15">
        <w:rPr>
          <w:bCs/>
        </w:rPr>
        <w:t>Приложение к постановлению</w:t>
      </w:r>
    </w:p>
    <w:p w:rsidR="00372A15" w:rsidRPr="00372A15" w:rsidRDefault="00372A15" w:rsidP="00414087">
      <w:pPr>
        <w:widowControl w:val="0"/>
        <w:autoSpaceDE w:val="0"/>
        <w:autoSpaceDN w:val="0"/>
        <w:adjustRightInd w:val="0"/>
        <w:ind w:firstLine="5670"/>
        <w:rPr>
          <w:bCs/>
        </w:rPr>
      </w:pPr>
      <w:r w:rsidRPr="00372A15">
        <w:rPr>
          <w:bCs/>
        </w:rPr>
        <w:t xml:space="preserve">администрации </w:t>
      </w:r>
      <w:r w:rsidR="00D97D00">
        <w:rPr>
          <w:bCs/>
        </w:rPr>
        <w:t>поселения</w:t>
      </w:r>
    </w:p>
    <w:p w:rsidR="00372A15" w:rsidRPr="00372A15" w:rsidRDefault="00372A15" w:rsidP="00414087">
      <w:pPr>
        <w:widowControl w:val="0"/>
        <w:autoSpaceDE w:val="0"/>
        <w:autoSpaceDN w:val="0"/>
        <w:adjustRightInd w:val="0"/>
        <w:ind w:firstLine="5670"/>
        <w:rPr>
          <w:bCs/>
        </w:rPr>
      </w:pPr>
      <w:r w:rsidRPr="00372A15">
        <w:rPr>
          <w:bCs/>
        </w:rPr>
        <w:t>от</w:t>
      </w:r>
      <w:r>
        <w:rPr>
          <w:bCs/>
        </w:rPr>
        <w:t xml:space="preserve"> </w:t>
      </w:r>
      <w:r w:rsidR="002D302A">
        <w:rPr>
          <w:bCs/>
        </w:rPr>
        <w:t>17.09.2018</w:t>
      </w:r>
      <w:r>
        <w:rPr>
          <w:bCs/>
        </w:rPr>
        <w:t xml:space="preserve"> № </w:t>
      </w:r>
      <w:r w:rsidR="002D302A">
        <w:rPr>
          <w:bCs/>
        </w:rPr>
        <w:t>541</w:t>
      </w:r>
    </w:p>
    <w:p w:rsidR="00372A15" w:rsidRPr="00372A15" w:rsidRDefault="00372A15" w:rsidP="00372A15">
      <w:pPr>
        <w:widowControl w:val="0"/>
        <w:autoSpaceDE w:val="0"/>
        <w:autoSpaceDN w:val="0"/>
        <w:adjustRightInd w:val="0"/>
        <w:ind w:firstLine="720"/>
        <w:jc w:val="center"/>
        <w:rPr>
          <w:bCs/>
        </w:rPr>
      </w:pPr>
    </w:p>
    <w:p w:rsidR="00372A15" w:rsidRPr="00372A15" w:rsidRDefault="00372A15" w:rsidP="00372A15">
      <w:pPr>
        <w:autoSpaceDE w:val="0"/>
        <w:autoSpaceDN w:val="0"/>
        <w:adjustRightInd w:val="0"/>
        <w:jc w:val="center"/>
        <w:rPr>
          <w:bCs/>
        </w:rPr>
      </w:pPr>
    </w:p>
    <w:p w:rsidR="00372A15" w:rsidRPr="00372A15" w:rsidRDefault="00372A15" w:rsidP="00372A15">
      <w:pPr>
        <w:autoSpaceDE w:val="0"/>
        <w:autoSpaceDN w:val="0"/>
        <w:adjustRightInd w:val="0"/>
        <w:jc w:val="center"/>
        <w:rPr>
          <w:b/>
          <w:bCs/>
        </w:rPr>
      </w:pPr>
      <w:r w:rsidRPr="00372A15">
        <w:rPr>
          <w:b/>
          <w:bCs/>
        </w:rPr>
        <w:t>Методические указания</w:t>
      </w:r>
    </w:p>
    <w:p w:rsidR="00372A15" w:rsidRPr="00372A15" w:rsidRDefault="00372A15" w:rsidP="00372A15">
      <w:pPr>
        <w:autoSpaceDE w:val="0"/>
        <w:autoSpaceDN w:val="0"/>
        <w:adjustRightInd w:val="0"/>
        <w:jc w:val="center"/>
        <w:rPr>
          <w:b/>
          <w:bCs/>
        </w:rPr>
      </w:pPr>
      <w:r w:rsidRPr="00372A15">
        <w:rPr>
          <w:b/>
          <w:bCs/>
        </w:rPr>
        <w:t xml:space="preserve">по разработке проектов муниципальных программ </w:t>
      </w:r>
    </w:p>
    <w:p w:rsidR="00372A15" w:rsidRPr="00372A15" w:rsidRDefault="00D97D00" w:rsidP="00372A15">
      <w:pPr>
        <w:autoSpaceDE w:val="0"/>
        <w:autoSpaceDN w:val="0"/>
        <w:adjustRightInd w:val="0"/>
        <w:jc w:val="center"/>
        <w:rPr>
          <w:b/>
          <w:bCs/>
        </w:rPr>
      </w:pPr>
      <w:r>
        <w:rPr>
          <w:b/>
          <w:bCs/>
        </w:rPr>
        <w:t>городского поселения Излучинск</w:t>
      </w:r>
    </w:p>
    <w:p w:rsidR="00372A15" w:rsidRPr="00372A15" w:rsidRDefault="00372A15" w:rsidP="00372A15">
      <w:pPr>
        <w:tabs>
          <w:tab w:val="left" w:pos="426"/>
        </w:tabs>
        <w:autoSpaceDE w:val="0"/>
        <w:autoSpaceDN w:val="0"/>
        <w:adjustRightInd w:val="0"/>
        <w:jc w:val="center"/>
      </w:pPr>
    </w:p>
    <w:p w:rsidR="00372A15" w:rsidRPr="00372A15" w:rsidRDefault="00372A15" w:rsidP="00372A15">
      <w:pPr>
        <w:tabs>
          <w:tab w:val="left" w:pos="426"/>
        </w:tabs>
        <w:autoSpaceDE w:val="0"/>
        <w:autoSpaceDN w:val="0"/>
        <w:adjustRightInd w:val="0"/>
        <w:jc w:val="center"/>
        <w:rPr>
          <w:b/>
        </w:rPr>
      </w:pPr>
      <w:r w:rsidRPr="00372A15">
        <w:rPr>
          <w:b/>
          <w:lang w:val="en-US"/>
        </w:rPr>
        <w:t>I</w:t>
      </w:r>
      <w:r w:rsidRPr="00372A15">
        <w:rPr>
          <w:b/>
        </w:rPr>
        <w:t>. Общие положения</w:t>
      </w:r>
    </w:p>
    <w:p w:rsidR="00372A15" w:rsidRPr="00372A15" w:rsidRDefault="00372A15" w:rsidP="00372A15">
      <w:pPr>
        <w:autoSpaceDE w:val="0"/>
        <w:autoSpaceDN w:val="0"/>
        <w:adjustRightInd w:val="0"/>
        <w:jc w:val="center"/>
      </w:pPr>
    </w:p>
    <w:p w:rsidR="00372A15" w:rsidRPr="00372A15" w:rsidRDefault="00372A15" w:rsidP="00372A15">
      <w:pPr>
        <w:tabs>
          <w:tab w:val="left" w:pos="1134"/>
        </w:tabs>
        <w:autoSpaceDE w:val="0"/>
        <w:autoSpaceDN w:val="0"/>
        <w:adjustRightInd w:val="0"/>
        <w:ind w:firstLine="709"/>
        <w:jc w:val="both"/>
      </w:pPr>
      <w:r w:rsidRPr="00372A15">
        <w:t xml:space="preserve">1.1. Методические указания по разработке проектов муниципальных программ </w:t>
      </w:r>
      <w:r w:rsidR="00D97D00">
        <w:t xml:space="preserve">городского поселения Излучинск </w:t>
      </w:r>
      <w:r w:rsidRPr="00372A15">
        <w:t xml:space="preserve"> (далее – Методические указания</w:t>
      </w:r>
      <w:r w:rsidR="00B07E95">
        <w:t>)</w:t>
      </w:r>
      <w:r w:rsidRPr="00372A15">
        <w:t xml:space="preserve"> определяют требования к разработке проектов муниципальных </w:t>
      </w:r>
      <w:r w:rsidR="00B07E95">
        <w:t>программ поселения (далее –</w:t>
      </w:r>
      <w:r w:rsidR="00361A47">
        <w:t xml:space="preserve"> М</w:t>
      </w:r>
      <w:r w:rsidR="00B07E95">
        <w:t>униципальная программа).</w:t>
      </w:r>
    </w:p>
    <w:p w:rsidR="00372A15" w:rsidRPr="00372A15" w:rsidRDefault="00372A15" w:rsidP="00372A15">
      <w:pPr>
        <w:tabs>
          <w:tab w:val="left" w:pos="1134"/>
        </w:tabs>
        <w:autoSpaceDE w:val="0"/>
        <w:autoSpaceDN w:val="0"/>
        <w:adjustRightInd w:val="0"/>
        <w:ind w:firstLine="709"/>
        <w:jc w:val="both"/>
      </w:pPr>
      <w:r w:rsidRPr="00372A15">
        <w:t>1.2. Основные понятия, используемые в Методических указаниях:</w:t>
      </w:r>
    </w:p>
    <w:p w:rsidR="00372A15" w:rsidRPr="00372A15" w:rsidRDefault="00361A47" w:rsidP="00372A15">
      <w:pPr>
        <w:tabs>
          <w:tab w:val="left" w:pos="1134"/>
        </w:tabs>
        <w:autoSpaceDE w:val="0"/>
        <w:autoSpaceDN w:val="0"/>
        <w:adjustRightInd w:val="0"/>
        <w:ind w:firstLine="709"/>
        <w:jc w:val="both"/>
      </w:pPr>
      <w:proofErr w:type="gramStart"/>
      <w:r>
        <w:t>М</w:t>
      </w:r>
      <w:r w:rsidR="00372A15" w:rsidRPr="00372A15">
        <w:t>униципальная программа – документ стратегического планирования, содержащий комплекс планируемых мероприятий, взаимоувязанных</w:t>
      </w:r>
      <w:r w:rsidR="00372A15">
        <w:t xml:space="preserve">                    </w:t>
      </w:r>
      <w:r w:rsidR="00372A15" w:rsidRPr="00372A15">
        <w:t xml:space="preserve"> по задачам, срокам осуществления, исполнителям и ресурсам, обеспечивающий наиболее эффективное достижение целей и решение </w:t>
      </w:r>
      <w:r w:rsidR="00372A15">
        <w:t xml:space="preserve">задач социально-экономического </w:t>
      </w:r>
      <w:r w:rsidR="00372A15" w:rsidRPr="00372A15">
        <w:t xml:space="preserve">развития </w:t>
      </w:r>
      <w:r w:rsidR="0027243C">
        <w:t>поселения</w:t>
      </w:r>
      <w:r w:rsidR="00372A15" w:rsidRPr="00372A15">
        <w:t xml:space="preserve">, в том числе реализуемых на принципах проектного управления;  </w:t>
      </w:r>
      <w:proofErr w:type="gramEnd"/>
    </w:p>
    <w:p w:rsidR="00372A15" w:rsidRPr="00372A15" w:rsidRDefault="00361A47" w:rsidP="00372A15">
      <w:pPr>
        <w:autoSpaceDE w:val="0"/>
        <w:autoSpaceDN w:val="0"/>
        <w:adjustRightInd w:val="0"/>
        <w:ind w:firstLine="709"/>
        <w:jc w:val="both"/>
      </w:pPr>
      <w:r>
        <w:t>цель М</w:t>
      </w:r>
      <w:r w:rsidR="00372A15" w:rsidRPr="00372A15">
        <w:t xml:space="preserve">униципальной программы (далее – цель) – состояние экономики, социальной сферы </w:t>
      </w:r>
      <w:r w:rsidR="0027243C">
        <w:t>поселения</w:t>
      </w:r>
      <w:r w:rsidR="00372A15" w:rsidRPr="00372A15">
        <w:t>, которое определяют участники стратегического планирования в качестве ориентира своей деятельности, характеризуется количественными и (или) качественными показ</w:t>
      </w:r>
      <w:r>
        <w:t>ателями посредством реализации М</w:t>
      </w:r>
      <w:r w:rsidR="00372A15" w:rsidRPr="00372A15">
        <w:t xml:space="preserve">униципальной программы. Цель должна соответствовать критериям конкретности, измеримости, достижимости, актуальности </w:t>
      </w:r>
      <w:r w:rsidR="00372A15">
        <w:t xml:space="preserve">                          </w:t>
      </w:r>
      <w:r w:rsidR="00372A15" w:rsidRPr="00372A15">
        <w:t>и ограниченности во времени;</w:t>
      </w:r>
    </w:p>
    <w:p w:rsidR="00372A15" w:rsidRPr="00372A15" w:rsidRDefault="00361A47" w:rsidP="00372A15">
      <w:pPr>
        <w:autoSpaceDE w:val="0"/>
        <w:autoSpaceDN w:val="0"/>
        <w:adjustRightInd w:val="0"/>
        <w:ind w:firstLine="709"/>
        <w:jc w:val="both"/>
      </w:pPr>
      <w:r>
        <w:t>задача М</w:t>
      </w:r>
      <w:r w:rsidR="00372A15" w:rsidRPr="00372A15">
        <w:t>униципальной программы (далее – задача) – комплекс взаимоувязанных мероприятий, которые должны быть проведены</w:t>
      </w:r>
      <w:r w:rsidR="00372A15">
        <w:t xml:space="preserve">                              </w:t>
      </w:r>
      <w:r w:rsidR="00372A15" w:rsidRPr="00372A15">
        <w:t xml:space="preserve"> в определенный период времени, реализация которых обеспечивает достижение целей социально-экономического развития </w:t>
      </w:r>
      <w:r w:rsidR="0027243C">
        <w:t>поселения</w:t>
      </w:r>
      <w:r w:rsidR="00372A15" w:rsidRPr="00372A15">
        <w:t>;</w:t>
      </w:r>
    </w:p>
    <w:p w:rsidR="00372A15" w:rsidRPr="00372A15" w:rsidRDefault="00361A47" w:rsidP="00372A15">
      <w:pPr>
        <w:tabs>
          <w:tab w:val="left" w:pos="1276"/>
        </w:tabs>
        <w:autoSpaceDE w:val="0"/>
        <w:autoSpaceDN w:val="0"/>
        <w:adjustRightInd w:val="0"/>
        <w:ind w:firstLine="709"/>
        <w:jc w:val="both"/>
      </w:pPr>
      <w:r>
        <w:t>подпрограмма М</w:t>
      </w:r>
      <w:r w:rsidR="00372A15" w:rsidRPr="00372A15">
        <w:t xml:space="preserve">униципальной программы (далее – подпрограмма) – комплекс основных мероприятий, взаимоувязанных по целям, срокам </w:t>
      </w:r>
      <w:r w:rsidR="00372A15">
        <w:t xml:space="preserve">                   </w:t>
      </w:r>
      <w:r w:rsidR="00372A15" w:rsidRPr="00372A15">
        <w:t>и ресурсам, выделенный исходя из масштаба и сложности задач, решаемых</w:t>
      </w:r>
      <w:r w:rsidR="00372A15">
        <w:t xml:space="preserve">                  </w:t>
      </w:r>
      <w:r w:rsidR="00372A15" w:rsidRPr="00372A15">
        <w:t xml:space="preserve"> в муниципальной программе;</w:t>
      </w:r>
    </w:p>
    <w:p w:rsidR="00372A15" w:rsidRPr="00372A15" w:rsidRDefault="00372A15" w:rsidP="00372A15">
      <w:pPr>
        <w:autoSpaceDE w:val="0"/>
        <w:autoSpaceDN w:val="0"/>
        <w:adjustRightInd w:val="0"/>
        <w:ind w:firstLine="709"/>
        <w:jc w:val="both"/>
      </w:pPr>
      <w:proofErr w:type="gramStart"/>
      <w:r w:rsidRPr="00372A15">
        <w:t>основное мероприятие – группировка конкретных мероприятий, имеющих общее целевое назначение, направленных на решение соответствующей задачи, и сформированны</w:t>
      </w:r>
      <w:r>
        <w:t>х</w:t>
      </w:r>
      <w:r w:rsidRPr="00372A15">
        <w:t xml:space="preserve"> в соответствии с кодами бюджетной классификации;</w:t>
      </w:r>
      <w:proofErr w:type="gramEnd"/>
    </w:p>
    <w:p w:rsidR="007F516E" w:rsidRDefault="00361A47" w:rsidP="00372A15">
      <w:pPr>
        <w:tabs>
          <w:tab w:val="left" w:pos="1276"/>
        </w:tabs>
        <w:autoSpaceDE w:val="0"/>
        <w:autoSpaceDN w:val="0"/>
        <w:adjustRightInd w:val="0"/>
        <w:ind w:firstLine="709"/>
        <w:jc w:val="both"/>
      </w:pPr>
      <w:r>
        <w:lastRenderedPageBreak/>
        <w:t>сфера реализации М</w:t>
      </w:r>
      <w:r w:rsidR="00372A15" w:rsidRPr="00372A15">
        <w:t>униципальной программы (подпрограммы) – сфера соц</w:t>
      </w:r>
      <w:r w:rsidR="0027243C">
        <w:t>иально-экономического развития поселения</w:t>
      </w:r>
      <w:r w:rsidR="00372A15" w:rsidRPr="00372A15">
        <w:t>, на решение проблем (задач)</w:t>
      </w:r>
      <w:r w:rsidR="00372A15">
        <w:t xml:space="preserve">               </w:t>
      </w:r>
      <w:r w:rsidR="00372A15" w:rsidRPr="00372A15">
        <w:t xml:space="preserve"> </w:t>
      </w:r>
    </w:p>
    <w:p w:rsidR="00372A15" w:rsidRPr="00372A15" w:rsidRDefault="00372A15" w:rsidP="007F516E">
      <w:pPr>
        <w:tabs>
          <w:tab w:val="left" w:pos="1276"/>
        </w:tabs>
        <w:autoSpaceDE w:val="0"/>
        <w:autoSpaceDN w:val="0"/>
        <w:adjustRightInd w:val="0"/>
        <w:jc w:val="both"/>
      </w:pPr>
      <w:proofErr w:type="gramStart"/>
      <w:r w:rsidRPr="00372A15">
        <w:t>кото</w:t>
      </w:r>
      <w:r w:rsidR="00361A47">
        <w:t>рой</w:t>
      </w:r>
      <w:proofErr w:type="gramEnd"/>
      <w:r w:rsidR="00361A47">
        <w:t xml:space="preserve"> направлена соответствующая М</w:t>
      </w:r>
      <w:r w:rsidRPr="00372A15">
        <w:t>униципальная программа (подпрограмма);</w:t>
      </w:r>
    </w:p>
    <w:p w:rsidR="00372A15" w:rsidRPr="00F20D60" w:rsidRDefault="00361A47" w:rsidP="00372A15">
      <w:pPr>
        <w:tabs>
          <w:tab w:val="left" w:pos="1276"/>
        </w:tabs>
        <w:autoSpaceDE w:val="0"/>
        <w:autoSpaceDN w:val="0"/>
        <w:adjustRightInd w:val="0"/>
        <w:ind w:firstLine="709"/>
        <w:jc w:val="both"/>
      </w:pPr>
      <w:r>
        <w:t>основные параметры М</w:t>
      </w:r>
      <w:r w:rsidR="00372A15" w:rsidRPr="00372A15">
        <w:t xml:space="preserve">униципальной программы – цели, задачи, </w:t>
      </w:r>
      <w:r w:rsidR="00372A15" w:rsidRPr="00F20D60">
        <w:t>основные м</w:t>
      </w:r>
      <w:r w:rsidR="007F516E" w:rsidRPr="00F20D60">
        <w:t>ероприятия, целевые показатели М</w:t>
      </w:r>
      <w:r w:rsidR="00372A15" w:rsidRPr="00F20D60">
        <w:t>униципальной программы, сроки ее реализации, объем финансовых ресурсов, не</w:t>
      </w:r>
      <w:r w:rsidR="007F516E" w:rsidRPr="00F20D60">
        <w:t>обходимый для достижения целей М</w:t>
      </w:r>
      <w:r w:rsidR="00372A15" w:rsidRPr="00F20D60">
        <w:t>униципальной программы;</w:t>
      </w:r>
    </w:p>
    <w:p w:rsidR="00372A15" w:rsidRPr="00F20D60" w:rsidRDefault="00372A15" w:rsidP="00372A15">
      <w:pPr>
        <w:tabs>
          <w:tab w:val="left" w:pos="1276"/>
        </w:tabs>
        <w:autoSpaceDE w:val="0"/>
        <w:autoSpaceDN w:val="0"/>
        <w:adjustRightInd w:val="0"/>
        <w:ind w:firstLine="709"/>
        <w:jc w:val="both"/>
      </w:pPr>
      <w:r w:rsidRPr="00F20D60">
        <w:t>проблема соц</w:t>
      </w:r>
      <w:r w:rsidR="0027243C" w:rsidRPr="00F20D60">
        <w:t>иально-экономического развития поселения</w:t>
      </w:r>
      <w:r w:rsidRPr="00F20D60">
        <w:t xml:space="preserve"> – противоречие между желаемым и текущим (действительны</w:t>
      </w:r>
      <w:r w:rsidR="007F516E" w:rsidRPr="00F20D60">
        <w:t>м) состоянием сферы реализации М</w:t>
      </w:r>
      <w:r w:rsidRPr="00F20D60">
        <w:t>униципальной программы (подпрограммы);</w:t>
      </w:r>
    </w:p>
    <w:p w:rsidR="00372A15" w:rsidRPr="00F20D60" w:rsidRDefault="00372A15" w:rsidP="00372A15">
      <w:pPr>
        <w:tabs>
          <w:tab w:val="left" w:pos="1276"/>
        </w:tabs>
        <w:autoSpaceDE w:val="0"/>
        <w:autoSpaceDN w:val="0"/>
        <w:adjustRightInd w:val="0"/>
        <w:ind w:firstLine="709"/>
        <w:jc w:val="both"/>
      </w:pPr>
      <w:r w:rsidRPr="00F20D60">
        <w:t xml:space="preserve">показатель – количественно выраженная характеристика, состояния (изменения состояния) социально-экономического развития </w:t>
      </w:r>
      <w:r w:rsidR="0027243C" w:rsidRPr="00F20D60">
        <w:t>поселения</w:t>
      </w:r>
      <w:r w:rsidRPr="00F20D60">
        <w:t>, которое отражает результа</w:t>
      </w:r>
      <w:r w:rsidR="007F516E" w:rsidRPr="00F20D60">
        <w:t>ты реализации М</w:t>
      </w:r>
      <w:r w:rsidRPr="00F20D60">
        <w:t>униципальной программы (достижения цели или решения задачи);</w:t>
      </w:r>
    </w:p>
    <w:p w:rsidR="00822C84" w:rsidRPr="00F20D60" w:rsidRDefault="00822C84" w:rsidP="00822C84">
      <w:pPr>
        <w:widowControl w:val="0"/>
        <w:autoSpaceDE w:val="0"/>
        <w:autoSpaceDN w:val="0"/>
        <w:ind w:firstLine="709"/>
        <w:jc w:val="both"/>
      </w:pPr>
      <w:r w:rsidRPr="00F20D60">
        <w:t>участники муниципальной программы – ответственный исполнитель       программы, соисполнители мероприятий муниципальной программы;</w:t>
      </w:r>
    </w:p>
    <w:p w:rsidR="00822C84" w:rsidRPr="00F20D60" w:rsidRDefault="00822C84" w:rsidP="00822C84">
      <w:pPr>
        <w:widowControl w:val="0"/>
        <w:autoSpaceDE w:val="0"/>
        <w:autoSpaceDN w:val="0"/>
        <w:ind w:firstLine="709"/>
        <w:jc w:val="both"/>
      </w:pPr>
      <w:r w:rsidRPr="00F20D60">
        <w:t xml:space="preserve">ответственный исполнитель муниципальной программы – структурное подразделение администрации поселения, </w:t>
      </w:r>
      <w:r w:rsidR="00E515C5" w:rsidRPr="00F20D60">
        <w:t>учреждения</w:t>
      </w:r>
      <w:r w:rsidR="00E515C5">
        <w:t>,</w:t>
      </w:r>
      <w:r w:rsidR="00E515C5" w:rsidRPr="00F20D60">
        <w:t xml:space="preserve"> </w:t>
      </w:r>
      <w:r w:rsidRPr="00F20D60">
        <w:t>подведомственные администрации поселения, определенный в соответствии с перечнем муниципальных программ и обладающий полномочиями, установленными Порядком;</w:t>
      </w:r>
    </w:p>
    <w:p w:rsidR="00822C84" w:rsidRPr="00F20D60" w:rsidRDefault="00822C84" w:rsidP="00822C84">
      <w:pPr>
        <w:widowControl w:val="0"/>
        <w:autoSpaceDE w:val="0"/>
        <w:autoSpaceDN w:val="0"/>
        <w:ind w:firstLine="709"/>
        <w:jc w:val="both"/>
      </w:pPr>
      <w:r w:rsidRPr="00F20D60">
        <w:t xml:space="preserve">соисполнитель муниципальной программы – структурное подразделение администрации поселения, </w:t>
      </w:r>
      <w:r w:rsidR="00E515C5" w:rsidRPr="00F20D60">
        <w:t>учреждения</w:t>
      </w:r>
      <w:r w:rsidR="00E515C5">
        <w:t>,</w:t>
      </w:r>
      <w:r w:rsidR="00E515C5" w:rsidRPr="00F20D60">
        <w:t xml:space="preserve"> подведомственные администрации поселения,</w:t>
      </w:r>
      <w:r w:rsidRPr="00F20D60">
        <w:t xml:space="preserve"> общественные организации при условии заключения соглашения, управляющие организации, участвующие в разработке и реализации отдельных мероприятий муниципальной  программы.</w:t>
      </w:r>
    </w:p>
    <w:p w:rsidR="00372A15" w:rsidRPr="00F20D60" w:rsidRDefault="00372A15" w:rsidP="00C76636">
      <w:pPr>
        <w:autoSpaceDE w:val="0"/>
        <w:autoSpaceDN w:val="0"/>
        <w:adjustRightInd w:val="0"/>
        <w:ind w:firstLine="851"/>
        <w:jc w:val="both"/>
      </w:pPr>
      <w:r w:rsidRPr="00F20D60">
        <w:t xml:space="preserve">1.3. </w:t>
      </w:r>
      <w:proofErr w:type="gramStart"/>
      <w:r w:rsidRPr="00F20D60">
        <w:t>Основан</w:t>
      </w:r>
      <w:r w:rsidR="00361A47" w:rsidRPr="00F20D60">
        <w:t>ием для разработки (изменения) М</w:t>
      </w:r>
      <w:r w:rsidRPr="00F20D60">
        <w:t xml:space="preserve">униципальной программы являются поручения Президента Российской Федерации, Правительства Российской Федерации, Губернатора Ханты-Мансийского автономного округа – Югры, Правительства Ханты-Мансийского автономного округа – Югры, главы </w:t>
      </w:r>
      <w:r w:rsidR="0027243C" w:rsidRPr="00F20D60">
        <w:t xml:space="preserve">Нижневартовского </w:t>
      </w:r>
      <w:r w:rsidRPr="00F20D60">
        <w:t xml:space="preserve">района, </w:t>
      </w:r>
      <w:r w:rsidR="00B07E95" w:rsidRPr="00F20D60">
        <w:t xml:space="preserve">главы поселения, </w:t>
      </w:r>
      <w:r w:rsidR="0027243C" w:rsidRPr="00F20D60">
        <w:t>главы администрации поселения</w:t>
      </w:r>
      <w:r w:rsidR="00822C84" w:rsidRPr="00F20D60">
        <w:t xml:space="preserve">, </w:t>
      </w:r>
      <w:r w:rsidR="00C76636" w:rsidRPr="00F20D60">
        <w:t xml:space="preserve">инициативы </w:t>
      </w:r>
      <w:r w:rsidR="00F20D60" w:rsidRPr="00F20D60">
        <w:t xml:space="preserve">учреждений </w:t>
      </w:r>
      <w:r w:rsidR="00822C84" w:rsidRPr="00F20D60">
        <w:t>подведомственны</w:t>
      </w:r>
      <w:r w:rsidR="00C76636" w:rsidRPr="00F20D60">
        <w:t>х</w:t>
      </w:r>
      <w:r w:rsidR="00822C84" w:rsidRPr="00F20D60">
        <w:t xml:space="preserve"> администрации поселения</w:t>
      </w:r>
      <w:r w:rsidR="00C76636" w:rsidRPr="00F20D60">
        <w:t xml:space="preserve">, </w:t>
      </w:r>
      <w:r w:rsidRPr="00F20D60">
        <w:t>а также рекомендации исполнительных органов государственной власти автономного округа.</w:t>
      </w:r>
      <w:proofErr w:type="gramEnd"/>
    </w:p>
    <w:p w:rsidR="00372A15" w:rsidRPr="00372A15" w:rsidRDefault="00372A15" w:rsidP="00372A15">
      <w:pPr>
        <w:autoSpaceDE w:val="0"/>
        <w:autoSpaceDN w:val="0"/>
        <w:ind w:firstLine="709"/>
        <w:jc w:val="both"/>
      </w:pPr>
      <w:r w:rsidRPr="00F20D60">
        <w:t>1.4.</w:t>
      </w:r>
      <w:r w:rsidR="00241255" w:rsidRPr="00F20D60">
        <w:t xml:space="preserve"> </w:t>
      </w:r>
      <w:r w:rsidRPr="00F20D60">
        <w:t>При необходимости</w:t>
      </w:r>
      <w:r w:rsidR="00241255" w:rsidRPr="00F20D60">
        <w:t xml:space="preserve"> дополнительная информация пред</w:t>
      </w:r>
      <w:r w:rsidRPr="00F20D60">
        <w:t>ставляется</w:t>
      </w:r>
      <w:r w:rsidR="00241255" w:rsidRPr="00F20D60">
        <w:t xml:space="preserve">      </w:t>
      </w:r>
      <w:r w:rsidRPr="00F20D60">
        <w:t xml:space="preserve"> </w:t>
      </w:r>
      <w:r w:rsidR="00361A47" w:rsidRPr="00F20D60">
        <w:t>в пояснительных материалах к М</w:t>
      </w:r>
      <w:r w:rsidRPr="00F20D60">
        <w:t>униципальной программе, в том числе информация о распределении объемов финансирования по объектам капитального строительства</w:t>
      </w:r>
      <w:r w:rsidRPr="00372A15">
        <w:t>.</w:t>
      </w:r>
    </w:p>
    <w:p w:rsidR="00372A15" w:rsidRPr="00372A15" w:rsidRDefault="00361A47" w:rsidP="00372A15">
      <w:pPr>
        <w:autoSpaceDE w:val="0"/>
        <w:autoSpaceDN w:val="0"/>
        <w:ind w:firstLine="709"/>
        <w:jc w:val="both"/>
      </w:pPr>
      <w:r>
        <w:t>1.5. Наличие других разделов в М</w:t>
      </w:r>
      <w:r w:rsidR="00372A15" w:rsidRPr="00372A15">
        <w:t xml:space="preserve">униципальной программе </w:t>
      </w:r>
      <w:r w:rsidR="00241255">
        <w:t xml:space="preserve">                             </w:t>
      </w:r>
      <w:r w:rsidR="00372A15" w:rsidRPr="00372A15">
        <w:t>не допускается. При необходимости дополнительная информация представляетс</w:t>
      </w:r>
      <w:r>
        <w:t>я в пояснительных материалах к М</w:t>
      </w:r>
      <w:r w:rsidR="00372A15" w:rsidRPr="00372A15">
        <w:t xml:space="preserve">униципальной программе. </w:t>
      </w:r>
    </w:p>
    <w:p w:rsidR="00241255" w:rsidRDefault="00241255" w:rsidP="00372A15">
      <w:pPr>
        <w:widowControl w:val="0"/>
        <w:autoSpaceDE w:val="0"/>
        <w:autoSpaceDN w:val="0"/>
        <w:adjustRightInd w:val="0"/>
      </w:pPr>
    </w:p>
    <w:p w:rsidR="00E515C5" w:rsidRDefault="00E515C5" w:rsidP="00241255">
      <w:pPr>
        <w:tabs>
          <w:tab w:val="left" w:pos="426"/>
        </w:tabs>
        <w:autoSpaceDE w:val="0"/>
        <w:autoSpaceDN w:val="0"/>
        <w:adjustRightInd w:val="0"/>
        <w:jc w:val="center"/>
        <w:outlineLvl w:val="1"/>
        <w:rPr>
          <w:b/>
        </w:rPr>
      </w:pPr>
    </w:p>
    <w:p w:rsidR="00372A15" w:rsidRDefault="00372A15" w:rsidP="00241255">
      <w:pPr>
        <w:tabs>
          <w:tab w:val="left" w:pos="426"/>
        </w:tabs>
        <w:autoSpaceDE w:val="0"/>
        <w:autoSpaceDN w:val="0"/>
        <w:adjustRightInd w:val="0"/>
        <w:jc w:val="center"/>
        <w:outlineLvl w:val="1"/>
        <w:rPr>
          <w:b/>
        </w:rPr>
      </w:pPr>
      <w:r w:rsidRPr="00372A15">
        <w:rPr>
          <w:b/>
          <w:lang w:val="en-US"/>
        </w:rPr>
        <w:lastRenderedPageBreak/>
        <w:t>II</w:t>
      </w:r>
      <w:r w:rsidR="00361A47">
        <w:rPr>
          <w:b/>
        </w:rPr>
        <w:t>. Разработка проекта М</w:t>
      </w:r>
      <w:r w:rsidRPr="00372A15">
        <w:rPr>
          <w:b/>
        </w:rPr>
        <w:t>униципальной программы</w:t>
      </w:r>
    </w:p>
    <w:p w:rsidR="00372A15" w:rsidRPr="00241255" w:rsidRDefault="00372A15" w:rsidP="00241255">
      <w:pPr>
        <w:autoSpaceDE w:val="0"/>
        <w:autoSpaceDN w:val="0"/>
        <w:adjustRightInd w:val="0"/>
        <w:jc w:val="center"/>
      </w:pPr>
    </w:p>
    <w:p w:rsidR="00372A15" w:rsidRPr="00372A15" w:rsidRDefault="00361A47" w:rsidP="00241255">
      <w:pPr>
        <w:autoSpaceDE w:val="0"/>
        <w:autoSpaceDN w:val="0"/>
        <w:adjustRightInd w:val="0"/>
        <w:jc w:val="center"/>
        <w:rPr>
          <w:b/>
        </w:rPr>
      </w:pPr>
      <w:r>
        <w:rPr>
          <w:b/>
        </w:rPr>
        <w:t>Требования к разработке М</w:t>
      </w:r>
      <w:r w:rsidR="00372A15" w:rsidRPr="00372A15">
        <w:rPr>
          <w:b/>
        </w:rPr>
        <w:t>униципальной</w:t>
      </w:r>
    </w:p>
    <w:p w:rsidR="00372A15" w:rsidRPr="00372A15" w:rsidRDefault="00372A15" w:rsidP="00241255">
      <w:pPr>
        <w:autoSpaceDE w:val="0"/>
        <w:autoSpaceDN w:val="0"/>
        <w:adjustRightInd w:val="0"/>
        <w:jc w:val="center"/>
        <w:rPr>
          <w:b/>
        </w:rPr>
      </w:pPr>
      <w:r w:rsidRPr="00372A15">
        <w:rPr>
          <w:b/>
        </w:rPr>
        <w:t>программы и ее структуре</w:t>
      </w:r>
    </w:p>
    <w:p w:rsidR="00372A15" w:rsidRPr="00241255" w:rsidRDefault="00372A15" w:rsidP="00241255">
      <w:pPr>
        <w:autoSpaceDE w:val="0"/>
        <w:autoSpaceDN w:val="0"/>
        <w:adjustRightInd w:val="0"/>
        <w:jc w:val="center"/>
      </w:pPr>
    </w:p>
    <w:p w:rsidR="00372A15" w:rsidRPr="00241255" w:rsidRDefault="00372A15" w:rsidP="00241255">
      <w:pPr>
        <w:widowControl w:val="0"/>
        <w:autoSpaceDE w:val="0"/>
        <w:autoSpaceDN w:val="0"/>
        <w:jc w:val="center"/>
        <w:outlineLvl w:val="1"/>
        <w:rPr>
          <w:b/>
        </w:rPr>
      </w:pPr>
      <w:r w:rsidRPr="00241255">
        <w:rPr>
          <w:b/>
        </w:rPr>
        <w:t>Паспорт</w:t>
      </w:r>
    </w:p>
    <w:p w:rsidR="00372A15" w:rsidRPr="00241255" w:rsidRDefault="00361A47" w:rsidP="00241255">
      <w:pPr>
        <w:widowControl w:val="0"/>
        <w:autoSpaceDE w:val="0"/>
        <w:autoSpaceDN w:val="0"/>
        <w:jc w:val="center"/>
        <w:rPr>
          <w:b/>
        </w:rPr>
      </w:pPr>
      <w:r>
        <w:rPr>
          <w:b/>
        </w:rPr>
        <w:t>М</w:t>
      </w:r>
      <w:r w:rsidR="00372A15" w:rsidRPr="00241255">
        <w:rPr>
          <w:b/>
        </w:rPr>
        <w:t>униципальной п</w:t>
      </w:r>
      <w:r w:rsidR="001340E4">
        <w:rPr>
          <w:b/>
        </w:rPr>
        <w:t>рограммы поселения</w:t>
      </w:r>
    </w:p>
    <w:p w:rsidR="00372A15" w:rsidRPr="00372A15" w:rsidRDefault="00361A47" w:rsidP="00241255">
      <w:pPr>
        <w:widowControl w:val="0"/>
        <w:autoSpaceDE w:val="0"/>
        <w:autoSpaceDN w:val="0"/>
        <w:jc w:val="center"/>
        <w:rPr>
          <w:b/>
          <w:sz w:val="24"/>
          <w:szCs w:val="24"/>
        </w:rPr>
      </w:pPr>
      <w:r>
        <w:rPr>
          <w:b/>
        </w:rPr>
        <w:t>(далее – М</w:t>
      </w:r>
      <w:r w:rsidR="00372A15" w:rsidRPr="00241255">
        <w:rPr>
          <w:b/>
        </w:rPr>
        <w:t>униципальная программа)</w:t>
      </w:r>
    </w:p>
    <w:p w:rsidR="00372A15" w:rsidRPr="00372A15" w:rsidRDefault="00372A15" w:rsidP="00372A15">
      <w:pPr>
        <w:widowControl w:val="0"/>
        <w:autoSpaceDE w:val="0"/>
        <w:autoSpaceDN w:val="0"/>
        <w:jc w:val="cente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50"/>
        <w:gridCol w:w="2693"/>
      </w:tblGrid>
      <w:tr w:rsidR="00372A15" w:rsidRPr="00372A15" w:rsidTr="006350B1">
        <w:tc>
          <w:tcPr>
            <w:tcW w:w="7150" w:type="dxa"/>
          </w:tcPr>
          <w:p w:rsidR="00372A15" w:rsidRPr="00372A15" w:rsidRDefault="00361A47" w:rsidP="00372A15">
            <w:pPr>
              <w:widowControl w:val="0"/>
              <w:autoSpaceDE w:val="0"/>
              <w:autoSpaceDN w:val="0"/>
              <w:adjustRightInd w:val="0"/>
              <w:ind w:firstLine="720"/>
              <w:jc w:val="both"/>
              <w:rPr>
                <w:sz w:val="24"/>
                <w:szCs w:val="24"/>
              </w:rPr>
            </w:pPr>
            <w:r>
              <w:rPr>
                <w:sz w:val="24"/>
                <w:szCs w:val="24"/>
              </w:rPr>
              <w:t>Наименование М</w:t>
            </w:r>
            <w:r w:rsidR="00372A15" w:rsidRPr="00372A15">
              <w:rPr>
                <w:sz w:val="24"/>
                <w:szCs w:val="24"/>
              </w:rPr>
              <w:t>униципальной программы</w:t>
            </w:r>
            <w:r w:rsidR="00372A15" w:rsidRPr="00372A15">
              <w:rPr>
                <w:sz w:val="24"/>
                <w:szCs w:val="24"/>
              </w:rPr>
              <w:sym w:font="Symbol" w:char="F03C"/>
            </w:r>
            <w:r w:rsidR="00372A15" w:rsidRPr="00372A15">
              <w:rPr>
                <w:sz w:val="24"/>
                <w:szCs w:val="24"/>
              </w:rPr>
              <w:t>1</w:t>
            </w:r>
            <w:r w:rsidR="00372A15" w:rsidRPr="00372A15">
              <w:rPr>
                <w:sz w:val="24"/>
                <w:szCs w:val="24"/>
              </w:rPr>
              <w:sym w:font="Symbol" w:char="F03E"/>
            </w:r>
          </w:p>
        </w:tc>
        <w:tc>
          <w:tcPr>
            <w:tcW w:w="2693" w:type="dxa"/>
          </w:tcPr>
          <w:p w:rsidR="00372A15" w:rsidRPr="00372A15" w:rsidRDefault="00372A15" w:rsidP="00372A15">
            <w:pPr>
              <w:widowControl w:val="0"/>
              <w:autoSpaceDE w:val="0"/>
              <w:autoSpaceDN w:val="0"/>
              <w:adjustRightInd w:val="0"/>
              <w:ind w:firstLine="720"/>
              <w:rPr>
                <w:sz w:val="24"/>
                <w:szCs w:val="24"/>
              </w:rPr>
            </w:pPr>
          </w:p>
        </w:tc>
      </w:tr>
      <w:tr w:rsidR="00372A15" w:rsidRPr="00372A15" w:rsidTr="006350B1">
        <w:tc>
          <w:tcPr>
            <w:tcW w:w="7150" w:type="dxa"/>
          </w:tcPr>
          <w:p w:rsidR="00372A15" w:rsidRPr="00372A15" w:rsidRDefault="00361A47" w:rsidP="00372A15">
            <w:pPr>
              <w:widowControl w:val="0"/>
              <w:autoSpaceDE w:val="0"/>
              <w:autoSpaceDN w:val="0"/>
              <w:adjustRightInd w:val="0"/>
              <w:ind w:firstLine="720"/>
              <w:jc w:val="both"/>
              <w:rPr>
                <w:sz w:val="24"/>
                <w:szCs w:val="24"/>
              </w:rPr>
            </w:pPr>
            <w:r>
              <w:rPr>
                <w:sz w:val="24"/>
                <w:szCs w:val="24"/>
              </w:rPr>
              <w:t>Ответственный исполнитель М</w:t>
            </w:r>
            <w:r w:rsidR="00372A15" w:rsidRPr="00372A15">
              <w:rPr>
                <w:sz w:val="24"/>
                <w:szCs w:val="24"/>
              </w:rPr>
              <w:t>униципальной программы</w:t>
            </w:r>
            <w:r w:rsidR="00372A15" w:rsidRPr="00372A15">
              <w:rPr>
                <w:sz w:val="24"/>
                <w:szCs w:val="24"/>
              </w:rPr>
              <w:sym w:font="Symbol" w:char="F03C"/>
            </w:r>
            <w:r w:rsidR="00372A15" w:rsidRPr="00372A15">
              <w:rPr>
                <w:sz w:val="24"/>
                <w:szCs w:val="24"/>
              </w:rPr>
              <w:t>2</w:t>
            </w:r>
            <w:r w:rsidR="00372A15" w:rsidRPr="00372A15">
              <w:rPr>
                <w:sz w:val="24"/>
                <w:szCs w:val="24"/>
              </w:rPr>
              <w:sym w:font="Symbol" w:char="F03E"/>
            </w:r>
          </w:p>
        </w:tc>
        <w:tc>
          <w:tcPr>
            <w:tcW w:w="2693" w:type="dxa"/>
          </w:tcPr>
          <w:p w:rsidR="00372A15" w:rsidRPr="00372A15" w:rsidRDefault="00372A15" w:rsidP="00372A15">
            <w:pPr>
              <w:widowControl w:val="0"/>
              <w:autoSpaceDE w:val="0"/>
              <w:autoSpaceDN w:val="0"/>
              <w:adjustRightInd w:val="0"/>
              <w:ind w:firstLine="720"/>
              <w:rPr>
                <w:sz w:val="24"/>
                <w:szCs w:val="24"/>
              </w:rPr>
            </w:pPr>
          </w:p>
        </w:tc>
      </w:tr>
      <w:tr w:rsidR="00372A15" w:rsidRPr="00372A15" w:rsidTr="006350B1">
        <w:tc>
          <w:tcPr>
            <w:tcW w:w="7150" w:type="dxa"/>
          </w:tcPr>
          <w:p w:rsidR="00372A15" w:rsidRPr="00372A15" w:rsidRDefault="00372A15" w:rsidP="00361A47">
            <w:pPr>
              <w:widowControl w:val="0"/>
              <w:autoSpaceDE w:val="0"/>
              <w:autoSpaceDN w:val="0"/>
              <w:adjustRightInd w:val="0"/>
              <w:ind w:firstLine="720"/>
              <w:jc w:val="both"/>
              <w:rPr>
                <w:sz w:val="24"/>
                <w:szCs w:val="24"/>
              </w:rPr>
            </w:pPr>
            <w:r w:rsidRPr="00372A15">
              <w:rPr>
                <w:sz w:val="24"/>
                <w:szCs w:val="24"/>
              </w:rPr>
              <w:t xml:space="preserve">Соисполнители </w:t>
            </w:r>
            <w:r w:rsidR="00361A47">
              <w:rPr>
                <w:sz w:val="24"/>
                <w:szCs w:val="24"/>
              </w:rPr>
              <w:t>М</w:t>
            </w:r>
            <w:r w:rsidRPr="00372A15">
              <w:rPr>
                <w:sz w:val="24"/>
                <w:szCs w:val="24"/>
              </w:rPr>
              <w:t>униципальной программы</w:t>
            </w:r>
            <w:r w:rsidRPr="00372A15">
              <w:rPr>
                <w:sz w:val="24"/>
                <w:szCs w:val="24"/>
              </w:rPr>
              <w:sym w:font="Symbol" w:char="F03C"/>
            </w:r>
            <w:r w:rsidRPr="00372A15">
              <w:rPr>
                <w:sz w:val="24"/>
                <w:szCs w:val="24"/>
              </w:rPr>
              <w:t>3</w:t>
            </w:r>
            <w:r w:rsidRPr="00372A15">
              <w:rPr>
                <w:sz w:val="24"/>
                <w:szCs w:val="24"/>
              </w:rPr>
              <w:sym w:font="Symbol" w:char="F03E"/>
            </w:r>
          </w:p>
        </w:tc>
        <w:tc>
          <w:tcPr>
            <w:tcW w:w="2693" w:type="dxa"/>
          </w:tcPr>
          <w:p w:rsidR="00372A15" w:rsidRPr="00372A15" w:rsidRDefault="00372A15" w:rsidP="00372A15">
            <w:pPr>
              <w:widowControl w:val="0"/>
              <w:autoSpaceDE w:val="0"/>
              <w:autoSpaceDN w:val="0"/>
              <w:adjustRightInd w:val="0"/>
              <w:ind w:firstLine="720"/>
              <w:rPr>
                <w:sz w:val="24"/>
                <w:szCs w:val="24"/>
              </w:rPr>
            </w:pPr>
          </w:p>
        </w:tc>
      </w:tr>
      <w:tr w:rsidR="00372A15" w:rsidRPr="00372A15" w:rsidTr="006350B1">
        <w:tc>
          <w:tcPr>
            <w:tcW w:w="7150" w:type="dxa"/>
          </w:tcPr>
          <w:p w:rsidR="00372A15" w:rsidRPr="00372A15" w:rsidRDefault="00361A47" w:rsidP="00372A15">
            <w:pPr>
              <w:widowControl w:val="0"/>
              <w:autoSpaceDE w:val="0"/>
              <w:autoSpaceDN w:val="0"/>
              <w:adjustRightInd w:val="0"/>
              <w:ind w:firstLine="720"/>
              <w:jc w:val="both"/>
              <w:rPr>
                <w:sz w:val="24"/>
                <w:szCs w:val="24"/>
              </w:rPr>
            </w:pPr>
            <w:r>
              <w:rPr>
                <w:sz w:val="24"/>
                <w:szCs w:val="24"/>
              </w:rPr>
              <w:t>Цели М</w:t>
            </w:r>
            <w:r w:rsidR="00372A15" w:rsidRPr="00372A15">
              <w:rPr>
                <w:sz w:val="24"/>
                <w:szCs w:val="24"/>
              </w:rPr>
              <w:t>униципальной программы</w:t>
            </w:r>
            <w:r w:rsidR="00372A15" w:rsidRPr="00372A15">
              <w:rPr>
                <w:sz w:val="24"/>
                <w:szCs w:val="24"/>
              </w:rPr>
              <w:sym w:font="Symbol" w:char="F03C"/>
            </w:r>
            <w:r w:rsidR="00372A15" w:rsidRPr="00372A15">
              <w:rPr>
                <w:sz w:val="24"/>
                <w:szCs w:val="24"/>
              </w:rPr>
              <w:t>4</w:t>
            </w:r>
            <w:r w:rsidR="00372A15" w:rsidRPr="00372A15">
              <w:rPr>
                <w:sz w:val="24"/>
                <w:szCs w:val="24"/>
              </w:rPr>
              <w:sym w:font="Symbol" w:char="F03E"/>
            </w:r>
          </w:p>
        </w:tc>
        <w:tc>
          <w:tcPr>
            <w:tcW w:w="2693" w:type="dxa"/>
          </w:tcPr>
          <w:p w:rsidR="00372A15" w:rsidRPr="00372A15" w:rsidRDefault="00372A15" w:rsidP="00372A15">
            <w:pPr>
              <w:widowControl w:val="0"/>
              <w:autoSpaceDE w:val="0"/>
              <w:autoSpaceDN w:val="0"/>
              <w:adjustRightInd w:val="0"/>
              <w:ind w:firstLine="720"/>
              <w:rPr>
                <w:sz w:val="24"/>
                <w:szCs w:val="24"/>
              </w:rPr>
            </w:pPr>
          </w:p>
        </w:tc>
      </w:tr>
      <w:tr w:rsidR="00372A15" w:rsidRPr="00372A15" w:rsidTr="006350B1">
        <w:tc>
          <w:tcPr>
            <w:tcW w:w="7150" w:type="dxa"/>
          </w:tcPr>
          <w:p w:rsidR="00372A15" w:rsidRPr="00372A15" w:rsidRDefault="00361A47" w:rsidP="00372A15">
            <w:pPr>
              <w:widowControl w:val="0"/>
              <w:autoSpaceDE w:val="0"/>
              <w:autoSpaceDN w:val="0"/>
              <w:adjustRightInd w:val="0"/>
              <w:ind w:firstLine="720"/>
              <w:jc w:val="both"/>
              <w:rPr>
                <w:sz w:val="24"/>
                <w:szCs w:val="24"/>
              </w:rPr>
            </w:pPr>
            <w:r>
              <w:rPr>
                <w:sz w:val="24"/>
                <w:szCs w:val="24"/>
              </w:rPr>
              <w:t>Задачи М</w:t>
            </w:r>
            <w:r w:rsidR="00372A15" w:rsidRPr="00372A15">
              <w:rPr>
                <w:sz w:val="24"/>
                <w:szCs w:val="24"/>
              </w:rPr>
              <w:t>униципальной программы</w:t>
            </w:r>
            <w:r w:rsidR="00372A15" w:rsidRPr="00372A15">
              <w:rPr>
                <w:sz w:val="24"/>
                <w:szCs w:val="24"/>
              </w:rPr>
              <w:sym w:font="Symbol" w:char="F03C"/>
            </w:r>
            <w:r w:rsidR="00372A15" w:rsidRPr="00372A15">
              <w:rPr>
                <w:sz w:val="24"/>
                <w:szCs w:val="24"/>
              </w:rPr>
              <w:t>4</w:t>
            </w:r>
            <w:r w:rsidR="00372A15" w:rsidRPr="00372A15">
              <w:rPr>
                <w:sz w:val="24"/>
                <w:szCs w:val="24"/>
              </w:rPr>
              <w:sym w:font="Symbol" w:char="F03E"/>
            </w:r>
          </w:p>
        </w:tc>
        <w:tc>
          <w:tcPr>
            <w:tcW w:w="2693" w:type="dxa"/>
          </w:tcPr>
          <w:p w:rsidR="00372A15" w:rsidRPr="00372A15" w:rsidRDefault="00372A15" w:rsidP="00372A15">
            <w:pPr>
              <w:widowControl w:val="0"/>
              <w:autoSpaceDE w:val="0"/>
              <w:autoSpaceDN w:val="0"/>
              <w:adjustRightInd w:val="0"/>
              <w:ind w:firstLine="720"/>
              <w:rPr>
                <w:sz w:val="24"/>
                <w:szCs w:val="24"/>
              </w:rPr>
            </w:pPr>
          </w:p>
        </w:tc>
      </w:tr>
      <w:tr w:rsidR="00372A15" w:rsidRPr="00372A15" w:rsidTr="006350B1">
        <w:tc>
          <w:tcPr>
            <w:tcW w:w="7150" w:type="dxa"/>
          </w:tcPr>
          <w:p w:rsidR="00372A15" w:rsidRPr="00372A15" w:rsidRDefault="00372A15" w:rsidP="00372A15">
            <w:pPr>
              <w:widowControl w:val="0"/>
              <w:autoSpaceDE w:val="0"/>
              <w:autoSpaceDN w:val="0"/>
              <w:adjustRightInd w:val="0"/>
              <w:ind w:firstLine="720"/>
              <w:jc w:val="both"/>
              <w:rPr>
                <w:sz w:val="24"/>
                <w:szCs w:val="24"/>
              </w:rPr>
            </w:pPr>
            <w:r w:rsidRPr="00372A15">
              <w:rPr>
                <w:sz w:val="24"/>
                <w:szCs w:val="24"/>
              </w:rPr>
              <w:t>Подпрограммы и (или) основные мероприятия</w:t>
            </w:r>
            <w:r w:rsidRPr="00372A15">
              <w:rPr>
                <w:sz w:val="24"/>
                <w:szCs w:val="24"/>
              </w:rPr>
              <w:sym w:font="Symbol" w:char="F03C"/>
            </w:r>
            <w:r w:rsidRPr="00372A15">
              <w:rPr>
                <w:sz w:val="24"/>
                <w:szCs w:val="24"/>
              </w:rPr>
              <w:t>4</w:t>
            </w:r>
            <w:r w:rsidRPr="00372A15">
              <w:rPr>
                <w:sz w:val="24"/>
                <w:szCs w:val="24"/>
              </w:rPr>
              <w:sym w:font="Symbol" w:char="F03E"/>
            </w:r>
          </w:p>
        </w:tc>
        <w:tc>
          <w:tcPr>
            <w:tcW w:w="2693" w:type="dxa"/>
          </w:tcPr>
          <w:p w:rsidR="00372A15" w:rsidRPr="00372A15" w:rsidRDefault="00372A15" w:rsidP="00372A15">
            <w:pPr>
              <w:widowControl w:val="0"/>
              <w:autoSpaceDE w:val="0"/>
              <w:autoSpaceDN w:val="0"/>
              <w:adjustRightInd w:val="0"/>
              <w:ind w:firstLine="720"/>
              <w:rPr>
                <w:sz w:val="24"/>
                <w:szCs w:val="24"/>
              </w:rPr>
            </w:pPr>
          </w:p>
        </w:tc>
      </w:tr>
      <w:tr w:rsidR="00372A15" w:rsidRPr="00372A15" w:rsidTr="006350B1">
        <w:tc>
          <w:tcPr>
            <w:tcW w:w="7150" w:type="dxa"/>
          </w:tcPr>
          <w:p w:rsidR="00372A15" w:rsidRPr="00372A15" w:rsidRDefault="00372A15" w:rsidP="00B07E95">
            <w:pPr>
              <w:widowControl w:val="0"/>
              <w:autoSpaceDE w:val="0"/>
              <w:autoSpaceDN w:val="0"/>
              <w:adjustRightInd w:val="0"/>
              <w:ind w:firstLine="720"/>
              <w:jc w:val="both"/>
              <w:rPr>
                <w:sz w:val="24"/>
                <w:szCs w:val="24"/>
              </w:rPr>
            </w:pPr>
            <w:r w:rsidRPr="00372A15">
              <w:rPr>
                <w:sz w:val="24"/>
                <w:szCs w:val="24"/>
              </w:rPr>
              <w:t xml:space="preserve">Наименование портфеля проектов, проекта, </w:t>
            </w:r>
            <w:proofErr w:type="gramStart"/>
            <w:r w:rsidRPr="00372A15">
              <w:rPr>
                <w:sz w:val="24"/>
                <w:szCs w:val="24"/>
              </w:rPr>
              <w:t>направленных</w:t>
            </w:r>
            <w:proofErr w:type="gramEnd"/>
            <w:r w:rsidRPr="00372A15">
              <w:rPr>
                <w:sz w:val="24"/>
                <w:szCs w:val="24"/>
              </w:rPr>
              <w:t xml:space="preserve"> в том числе на реализацию в </w:t>
            </w:r>
            <w:r w:rsidR="00B07E95">
              <w:rPr>
                <w:sz w:val="24"/>
                <w:szCs w:val="24"/>
              </w:rPr>
              <w:t>поселении</w:t>
            </w:r>
            <w:r w:rsidRPr="00372A15">
              <w:rPr>
                <w:sz w:val="24"/>
                <w:szCs w:val="24"/>
              </w:rPr>
              <w:t xml:space="preserve"> национальных проектов (программ) Российской Федерации</w:t>
            </w:r>
            <w:r w:rsidRPr="00372A15">
              <w:rPr>
                <w:sz w:val="24"/>
                <w:szCs w:val="24"/>
              </w:rPr>
              <w:sym w:font="Symbol" w:char="F03C"/>
            </w:r>
            <w:r w:rsidRPr="00372A15">
              <w:rPr>
                <w:sz w:val="24"/>
                <w:szCs w:val="24"/>
              </w:rPr>
              <w:t>4</w:t>
            </w:r>
            <w:r w:rsidRPr="00372A15">
              <w:rPr>
                <w:sz w:val="24"/>
                <w:szCs w:val="24"/>
              </w:rPr>
              <w:sym w:font="Symbol" w:char="F03E"/>
            </w:r>
          </w:p>
        </w:tc>
        <w:tc>
          <w:tcPr>
            <w:tcW w:w="2693" w:type="dxa"/>
          </w:tcPr>
          <w:p w:rsidR="00372A15" w:rsidRPr="00372A15" w:rsidRDefault="00372A15" w:rsidP="00372A15">
            <w:pPr>
              <w:widowControl w:val="0"/>
              <w:autoSpaceDE w:val="0"/>
              <w:autoSpaceDN w:val="0"/>
              <w:adjustRightInd w:val="0"/>
              <w:ind w:firstLine="720"/>
              <w:rPr>
                <w:sz w:val="24"/>
                <w:szCs w:val="24"/>
              </w:rPr>
            </w:pPr>
          </w:p>
        </w:tc>
      </w:tr>
      <w:tr w:rsidR="00372A15" w:rsidRPr="00372A15" w:rsidTr="006350B1">
        <w:tc>
          <w:tcPr>
            <w:tcW w:w="7150" w:type="dxa"/>
          </w:tcPr>
          <w:p w:rsidR="00372A15" w:rsidRPr="00372A15" w:rsidRDefault="00372A15" w:rsidP="00372A15">
            <w:pPr>
              <w:widowControl w:val="0"/>
              <w:autoSpaceDE w:val="0"/>
              <w:autoSpaceDN w:val="0"/>
              <w:adjustRightInd w:val="0"/>
              <w:ind w:firstLine="720"/>
              <w:jc w:val="both"/>
              <w:rPr>
                <w:sz w:val="24"/>
                <w:szCs w:val="24"/>
              </w:rPr>
            </w:pPr>
            <w:r w:rsidRPr="00372A15">
              <w:rPr>
                <w:sz w:val="24"/>
                <w:szCs w:val="24"/>
              </w:rPr>
              <w:t xml:space="preserve">Целевые </w:t>
            </w:r>
            <w:r w:rsidR="00361A47">
              <w:rPr>
                <w:sz w:val="24"/>
                <w:szCs w:val="24"/>
              </w:rPr>
              <w:t>показатели М</w:t>
            </w:r>
            <w:r w:rsidRPr="00372A15">
              <w:rPr>
                <w:sz w:val="24"/>
                <w:szCs w:val="24"/>
              </w:rPr>
              <w:t>униципальной программы</w:t>
            </w:r>
            <w:r w:rsidRPr="00372A15">
              <w:rPr>
                <w:sz w:val="24"/>
                <w:szCs w:val="24"/>
              </w:rPr>
              <w:sym w:font="Symbol" w:char="F03C"/>
            </w:r>
            <w:r w:rsidRPr="00372A15">
              <w:rPr>
                <w:sz w:val="24"/>
                <w:szCs w:val="24"/>
              </w:rPr>
              <w:t>5</w:t>
            </w:r>
            <w:r w:rsidRPr="00372A15">
              <w:rPr>
                <w:sz w:val="24"/>
                <w:szCs w:val="24"/>
              </w:rPr>
              <w:sym w:font="Symbol" w:char="F03E"/>
            </w:r>
          </w:p>
        </w:tc>
        <w:tc>
          <w:tcPr>
            <w:tcW w:w="2693" w:type="dxa"/>
          </w:tcPr>
          <w:p w:rsidR="00372A15" w:rsidRPr="00372A15" w:rsidRDefault="00372A15" w:rsidP="00372A15">
            <w:pPr>
              <w:widowControl w:val="0"/>
              <w:autoSpaceDE w:val="0"/>
              <w:autoSpaceDN w:val="0"/>
              <w:adjustRightInd w:val="0"/>
              <w:ind w:firstLine="720"/>
              <w:rPr>
                <w:sz w:val="24"/>
                <w:szCs w:val="24"/>
              </w:rPr>
            </w:pPr>
          </w:p>
        </w:tc>
      </w:tr>
      <w:tr w:rsidR="00372A15" w:rsidRPr="00372A15" w:rsidTr="006350B1">
        <w:tc>
          <w:tcPr>
            <w:tcW w:w="7150" w:type="dxa"/>
          </w:tcPr>
          <w:p w:rsidR="00372A15" w:rsidRPr="00372A15" w:rsidRDefault="00361A47" w:rsidP="00372A15">
            <w:pPr>
              <w:widowControl w:val="0"/>
              <w:autoSpaceDE w:val="0"/>
              <w:autoSpaceDN w:val="0"/>
              <w:adjustRightInd w:val="0"/>
              <w:ind w:firstLine="720"/>
              <w:jc w:val="both"/>
              <w:rPr>
                <w:sz w:val="24"/>
                <w:szCs w:val="24"/>
              </w:rPr>
            </w:pPr>
            <w:r>
              <w:rPr>
                <w:sz w:val="24"/>
                <w:szCs w:val="24"/>
              </w:rPr>
              <w:t>Сроки реализации М</w:t>
            </w:r>
            <w:r w:rsidR="00372A15" w:rsidRPr="00372A15">
              <w:rPr>
                <w:sz w:val="24"/>
                <w:szCs w:val="24"/>
              </w:rPr>
              <w:t>униципальной программы</w:t>
            </w:r>
          </w:p>
          <w:p w:rsidR="00372A15" w:rsidRPr="00372A15" w:rsidRDefault="00372A15" w:rsidP="00372A15">
            <w:pPr>
              <w:widowControl w:val="0"/>
              <w:autoSpaceDE w:val="0"/>
              <w:autoSpaceDN w:val="0"/>
              <w:adjustRightInd w:val="0"/>
              <w:ind w:firstLine="720"/>
              <w:jc w:val="both"/>
              <w:rPr>
                <w:sz w:val="24"/>
                <w:szCs w:val="24"/>
              </w:rPr>
            </w:pPr>
            <w:r w:rsidRPr="00372A15">
              <w:rPr>
                <w:sz w:val="24"/>
                <w:szCs w:val="24"/>
              </w:rPr>
              <w:t xml:space="preserve">(разрабатывается на срок от трех лет) </w:t>
            </w:r>
            <w:r w:rsidRPr="00372A15">
              <w:rPr>
                <w:sz w:val="24"/>
                <w:szCs w:val="24"/>
              </w:rPr>
              <w:sym w:font="Symbol" w:char="F03C"/>
            </w:r>
            <w:r w:rsidRPr="00372A15">
              <w:rPr>
                <w:sz w:val="24"/>
                <w:szCs w:val="24"/>
              </w:rPr>
              <w:t>4</w:t>
            </w:r>
            <w:r w:rsidRPr="00372A15">
              <w:rPr>
                <w:sz w:val="24"/>
                <w:szCs w:val="24"/>
              </w:rPr>
              <w:sym w:font="Symbol" w:char="F03E"/>
            </w:r>
          </w:p>
        </w:tc>
        <w:tc>
          <w:tcPr>
            <w:tcW w:w="2693" w:type="dxa"/>
          </w:tcPr>
          <w:p w:rsidR="00372A15" w:rsidRPr="00372A15" w:rsidRDefault="00372A15" w:rsidP="00372A15">
            <w:pPr>
              <w:widowControl w:val="0"/>
              <w:autoSpaceDE w:val="0"/>
              <w:autoSpaceDN w:val="0"/>
              <w:adjustRightInd w:val="0"/>
              <w:ind w:firstLine="720"/>
              <w:rPr>
                <w:sz w:val="24"/>
                <w:szCs w:val="24"/>
              </w:rPr>
            </w:pPr>
          </w:p>
        </w:tc>
      </w:tr>
      <w:tr w:rsidR="00372A15" w:rsidRPr="00372A15" w:rsidTr="006350B1">
        <w:tc>
          <w:tcPr>
            <w:tcW w:w="7150" w:type="dxa"/>
          </w:tcPr>
          <w:p w:rsidR="00372A15" w:rsidRPr="00372A15" w:rsidRDefault="00372A15" w:rsidP="00372A15">
            <w:pPr>
              <w:widowControl w:val="0"/>
              <w:autoSpaceDE w:val="0"/>
              <w:autoSpaceDN w:val="0"/>
              <w:adjustRightInd w:val="0"/>
              <w:ind w:firstLine="720"/>
              <w:jc w:val="both"/>
              <w:rPr>
                <w:sz w:val="24"/>
                <w:szCs w:val="24"/>
              </w:rPr>
            </w:pPr>
            <w:r w:rsidRPr="00372A15">
              <w:rPr>
                <w:sz w:val="24"/>
                <w:szCs w:val="24"/>
              </w:rPr>
              <w:t>Пар</w:t>
            </w:r>
            <w:r w:rsidR="00361A47">
              <w:rPr>
                <w:sz w:val="24"/>
                <w:szCs w:val="24"/>
              </w:rPr>
              <w:t>аметры финансового обеспечения М</w:t>
            </w:r>
            <w:r w:rsidRPr="00372A15">
              <w:rPr>
                <w:sz w:val="24"/>
                <w:szCs w:val="24"/>
              </w:rPr>
              <w:t>униципальной программы</w:t>
            </w:r>
            <w:r w:rsidRPr="00372A15">
              <w:rPr>
                <w:sz w:val="24"/>
                <w:szCs w:val="24"/>
              </w:rPr>
              <w:sym w:font="Symbol" w:char="F03C"/>
            </w:r>
            <w:r w:rsidRPr="00372A15">
              <w:rPr>
                <w:sz w:val="24"/>
                <w:szCs w:val="24"/>
              </w:rPr>
              <w:t>6</w:t>
            </w:r>
            <w:r w:rsidRPr="00372A15">
              <w:rPr>
                <w:sz w:val="24"/>
                <w:szCs w:val="24"/>
              </w:rPr>
              <w:sym w:font="Symbol" w:char="F03E"/>
            </w:r>
          </w:p>
        </w:tc>
        <w:tc>
          <w:tcPr>
            <w:tcW w:w="2693" w:type="dxa"/>
          </w:tcPr>
          <w:p w:rsidR="00372A15" w:rsidRPr="00372A15" w:rsidRDefault="00372A15" w:rsidP="00372A15">
            <w:pPr>
              <w:widowControl w:val="0"/>
              <w:autoSpaceDE w:val="0"/>
              <w:autoSpaceDN w:val="0"/>
              <w:adjustRightInd w:val="0"/>
              <w:ind w:firstLine="720"/>
              <w:rPr>
                <w:sz w:val="24"/>
                <w:szCs w:val="24"/>
              </w:rPr>
            </w:pPr>
          </w:p>
        </w:tc>
      </w:tr>
      <w:tr w:rsidR="00372A15" w:rsidRPr="00372A15" w:rsidTr="006350B1">
        <w:tc>
          <w:tcPr>
            <w:tcW w:w="7150" w:type="dxa"/>
          </w:tcPr>
          <w:p w:rsidR="00372A15" w:rsidRPr="00372A15" w:rsidRDefault="00372A15" w:rsidP="00B07E95">
            <w:pPr>
              <w:widowControl w:val="0"/>
              <w:autoSpaceDE w:val="0"/>
              <w:autoSpaceDN w:val="0"/>
              <w:adjustRightInd w:val="0"/>
              <w:ind w:firstLine="720"/>
              <w:jc w:val="both"/>
              <w:rPr>
                <w:sz w:val="24"/>
                <w:szCs w:val="24"/>
              </w:rPr>
            </w:pPr>
            <w:r w:rsidRPr="00372A15">
              <w:rPr>
                <w:sz w:val="24"/>
                <w:szCs w:val="24"/>
              </w:rPr>
              <w:t xml:space="preserve">Параметры финансового обеспечения портфеля проектов, проекта, </w:t>
            </w:r>
            <w:proofErr w:type="gramStart"/>
            <w:r w:rsidRPr="00372A15">
              <w:rPr>
                <w:sz w:val="24"/>
                <w:szCs w:val="24"/>
              </w:rPr>
              <w:t>направленн</w:t>
            </w:r>
            <w:r w:rsidR="00B07E95">
              <w:rPr>
                <w:sz w:val="24"/>
                <w:szCs w:val="24"/>
              </w:rPr>
              <w:t>ых</w:t>
            </w:r>
            <w:proofErr w:type="gramEnd"/>
            <w:r w:rsidR="00B07E95">
              <w:rPr>
                <w:sz w:val="24"/>
                <w:szCs w:val="24"/>
              </w:rPr>
              <w:t xml:space="preserve"> в том числе на реализацию в поселении</w:t>
            </w:r>
            <w:r w:rsidRPr="00372A15">
              <w:rPr>
                <w:sz w:val="24"/>
                <w:szCs w:val="24"/>
              </w:rPr>
              <w:t xml:space="preserve"> национальных проектов (программ) Российской Фе</w:t>
            </w:r>
            <w:r w:rsidR="00361A47">
              <w:rPr>
                <w:sz w:val="24"/>
                <w:szCs w:val="24"/>
              </w:rPr>
              <w:t>дерации, реализуемых в составе М</w:t>
            </w:r>
            <w:r w:rsidRPr="00372A15">
              <w:rPr>
                <w:sz w:val="24"/>
                <w:szCs w:val="24"/>
              </w:rPr>
              <w:t>униципальной программы</w:t>
            </w:r>
            <w:r w:rsidRPr="00372A15">
              <w:rPr>
                <w:sz w:val="24"/>
                <w:szCs w:val="24"/>
              </w:rPr>
              <w:sym w:font="Symbol" w:char="F03C"/>
            </w:r>
            <w:r w:rsidRPr="00372A15">
              <w:rPr>
                <w:sz w:val="24"/>
                <w:szCs w:val="24"/>
              </w:rPr>
              <w:t>6</w:t>
            </w:r>
            <w:r w:rsidRPr="00372A15">
              <w:rPr>
                <w:sz w:val="24"/>
                <w:szCs w:val="24"/>
              </w:rPr>
              <w:sym w:font="Symbol" w:char="F03E"/>
            </w:r>
          </w:p>
        </w:tc>
        <w:tc>
          <w:tcPr>
            <w:tcW w:w="2693" w:type="dxa"/>
          </w:tcPr>
          <w:p w:rsidR="00372A15" w:rsidRPr="00372A15" w:rsidRDefault="00372A15" w:rsidP="00372A15">
            <w:pPr>
              <w:widowControl w:val="0"/>
              <w:autoSpaceDE w:val="0"/>
              <w:autoSpaceDN w:val="0"/>
              <w:adjustRightInd w:val="0"/>
              <w:ind w:firstLine="720"/>
              <w:rPr>
                <w:sz w:val="24"/>
                <w:szCs w:val="24"/>
              </w:rPr>
            </w:pPr>
          </w:p>
        </w:tc>
      </w:tr>
    </w:tbl>
    <w:p w:rsidR="00372A15" w:rsidRPr="00372A15" w:rsidRDefault="00361A47" w:rsidP="00241255">
      <w:pPr>
        <w:autoSpaceDE w:val="0"/>
        <w:autoSpaceDN w:val="0"/>
        <w:adjustRightInd w:val="0"/>
        <w:ind w:firstLine="709"/>
        <w:jc w:val="both"/>
      </w:pPr>
      <w:r>
        <w:t>&lt;1&gt; – указывается наименование М</w:t>
      </w:r>
      <w:r w:rsidR="00372A15" w:rsidRPr="00372A15">
        <w:t>униципальной программы с учетом сроков ее реализации, кот</w:t>
      </w:r>
      <w:r w:rsidR="00241255">
        <w:t>орые отражаются в формате «20__–</w:t>
      </w:r>
      <w:r w:rsidR="00372A15" w:rsidRPr="00372A15">
        <w:t xml:space="preserve">20__ годы </w:t>
      </w:r>
      <w:r w:rsidR="00241255">
        <w:t xml:space="preserve">                  </w:t>
      </w:r>
      <w:r w:rsidR="00372A15" w:rsidRPr="00372A15">
        <w:t>и на период до 20__ года»;</w:t>
      </w:r>
    </w:p>
    <w:p w:rsidR="00372A15" w:rsidRPr="00372A15" w:rsidRDefault="00372A15" w:rsidP="00241255">
      <w:pPr>
        <w:autoSpaceDE w:val="0"/>
        <w:autoSpaceDN w:val="0"/>
        <w:adjustRightInd w:val="0"/>
        <w:ind w:firstLine="709"/>
        <w:jc w:val="both"/>
      </w:pPr>
      <w:r w:rsidRPr="00372A15">
        <w:t xml:space="preserve">&lt;2&gt; – указывается </w:t>
      </w:r>
      <w:r w:rsidR="0027243C" w:rsidRPr="00372A15">
        <w:t>структурн</w:t>
      </w:r>
      <w:r w:rsidR="0027243C">
        <w:t>ое подразделение администрации поселения</w:t>
      </w:r>
      <w:r w:rsidR="0027243C" w:rsidRPr="00372A15">
        <w:t xml:space="preserve">, </w:t>
      </w:r>
      <w:r w:rsidR="0027243C">
        <w:t>учреждение</w:t>
      </w:r>
      <w:r w:rsidR="0027243C" w:rsidRPr="00372A15">
        <w:t>,</w:t>
      </w:r>
      <w:r w:rsidR="0027243C">
        <w:t xml:space="preserve"> подведомственное администрации поселения,</w:t>
      </w:r>
      <w:r w:rsidRPr="00372A15">
        <w:t xml:space="preserve"> определенное </w:t>
      </w:r>
      <w:proofErr w:type="gramStart"/>
      <w:r w:rsidRPr="00372A15">
        <w:t>ответственным</w:t>
      </w:r>
      <w:proofErr w:type="gramEnd"/>
      <w:r w:rsidR="0027243C">
        <w:t xml:space="preserve"> </w:t>
      </w:r>
      <w:r w:rsidRPr="00372A15">
        <w:t>за реа</w:t>
      </w:r>
      <w:r w:rsidR="00361A47">
        <w:t>лизацию М</w:t>
      </w:r>
      <w:r w:rsidR="00241255">
        <w:t>униципальной программы;</w:t>
      </w:r>
    </w:p>
    <w:p w:rsidR="00372A15" w:rsidRPr="00372A15" w:rsidRDefault="00372A15" w:rsidP="00241255">
      <w:pPr>
        <w:autoSpaceDE w:val="0"/>
        <w:autoSpaceDN w:val="0"/>
        <w:adjustRightInd w:val="0"/>
        <w:ind w:firstLine="709"/>
        <w:jc w:val="both"/>
      </w:pPr>
      <w:r w:rsidRPr="00372A15">
        <w:t xml:space="preserve">&lt;3&gt; – </w:t>
      </w:r>
      <w:r w:rsidR="0027243C" w:rsidRPr="00372A15">
        <w:t>указывается структурн</w:t>
      </w:r>
      <w:r w:rsidR="0027243C">
        <w:t>ое подразделение администрации поселения</w:t>
      </w:r>
      <w:r w:rsidR="0027243C" w:rsidRPr="00372A15">
        <w:t xml:space="preserve">, </w:t>
      </w:r>
      <w:r w:rsidR="0027243C">
        <w:t>учреждение</w:t>
      </w:r>
      <w:r w:rsidR="0027243C" w:rsidRPr="00372A15">
        <w:t>,</w:t>
      </w:r>
      <w:r w:rsidR="0027243C">
        <w:t xml:space="preserve"> подведомственное администрации поселения,</w:t>
      </w:r>
      <w:r w:rsidR="0027243C" w:rsidRPr="00372A15">
        <w:t xml:space="preserve"> определенное </w:t>
      </w:r>
      <w:proofErr w:type="gramStart"/>
      <w:r w:rsidR="0027243C" w:rsidRPr="00372A15">
        <w:t>ответственным</w:t>
      </w:r>
      <w:proofErr w:type="gramEnd"/>
      <w:r w:rsidR="0027243C">
        <w:t xml:space="preserve"> </w:t>
      </w:r>
      <w:r w:rsidR="0027243C" w:rsidRPr="00372A15">
        <w:t>за реа</w:t>
      </w:r>
      <w:r w:rsidR="00361A47">
        <w:t>лизацию М</w:t>
      </w:r>
      <w:r w:rsidR="0027243C">
        <w:t xml:space="preserve">униципальной программы, </w:t>
      </w:r>
      <w:r w:rsidRPr="00372A15">
        <w:t xml:space="preserve">общественные организации при условии заключения соглашения, товарищества собственников жилья, управляющие организации, участвующие в разработке </w:t>
      </w:r>
      <w:r w:rsidR="007F516E">
        <w:t xml:space="preserve">      </w:t>
      </w:r>
      <w:r w:rsidRPr="00372A15">
        <w:lastRenderedPageBreak/>
        <w:t>и ре</w:t>
      </w:r>
      <w:r w:rsidR="00361A47">
        <w:t>ализации отдельных мероприятий М</w:t>
      </w:r>
      <w:r w:rsidRPr="00372A15">
        <w:t>униципальной программы (подпрограммы);</w:t>
      </w:r>
    </w:p>
    <w:p w:rsidR="00372A15" w:rsidRPr="00372A15" w:rsidRDefault="00372A15" w:rsidP="00241255">
      <w:pPr>
        <w:autoSpaceDE w:val="0"/>
        <w:autoSpaceDN w:val="0"/>
        <w:adjustRightInd w:val="0"/>
        <w:ind w:firstLine="709"/>
        <w:jc w:val="both"/>
      </w:pPr>
      <w:r w:rsidRPr="00372A15">
        <w:t>&lt;4&gt; – указывается идентичная информация, отражаемая</w:t>
      </w:r>
      <w:r w:rsidR="00241255">
        <w:t xml:space="preserve">                                      </w:t>
      </w:r>
      <w:r w:rsidRPr="00372A15">
        <w:t xml:space="preserve"> в соответствующих ра</w:t>
      </w:r>
      <w:r w:rsidR="00361A47">
        <w:t>зделах, таблицах и приложениях М</w:t>
      </w:r>
      <w:r w:rsidRPr="00372A15">
        <w:t>униципальной программы;</w:t>
      </w:r>
    </w:p>
    <w:p w:rsidR="00372A15" w:rsidRPr="00372A15" w:rsidRDefault="00372A15" w:rsidP="00241255">
      <w:pPr>
        <w:autoSpaceDE w:val="0"/>
        <w:autoSpaceDN w:val="0"/>
        <w:adjustRightInd w:val="0"/>
        <w:ind w:firstLine="709"/>
        <w:jc w:val="both"/>
      </w:pPr>
      <w:proofErr w:type="gramStart"/>
      <w:r w:rsidRPr="00372A15">
        <w:t>&lt;5&gt; – отражаются показатели в динамике с указанием базового</w:t>
      </w:r>
      <w:r w:rsidR="00241255">
        <w:t xml:space="preserve">                   </w:t>
      </w:r>
      <w:r w:rsidRPr="00372A15">
        <w:t xml:space="preserve"> и целевого значения (например:</w:t>
      </w:r>
      <w:proofErr w:type="gramEnd"/>
      <w:r w:rsidRPr="00372A15">
        <w:t xml:space="preserve"> </w:t>
      </w:r>
      <w:proofErr w:type="gramStart"/>
      <w:r w:rsidRPr="00372A15">
        <w:t xml:space="preserve">«Увеличение реальных доходов населения </w:t>
      </w:r>
      <w:r w:rsidR="00241255">
        <w:t xml:space="preserve">                </w:t>
      </w:r>
      <w:r w:rsidRPr="00372A15">
        <w:t xml:space="preserve">с ___ тыс. рублей до ___ тыс. рублей»); </w:t>
      </w:r>
      <w:proofErr w:type="gramEnd"/>
    </w:p>
    <w:p w:rsidR="00372A15" w:rsidRPr="00372A15" w:rsidRDefault="00372A15" w:rsidP="00241255">
      <w:pPr>
        <w:autoSpaceDE w:val="0"/>
        <w:autoSpaceDN w:val="0"/>
        <w:adjustRightInd w:val="0"/>
        <w:ind w:firstLine="709"/>
        <w:jc w:val="both"/>
      </w:pPr>
      <w:proofErr w:type="gramStart"/>
      <w:r w:rsidRPr="00372A15">
        <w:t>в случае если при расчете показателя его</w:t>
      </w:r>
      <w:r w:rsidR="007F516E">
        <w:t xml:space="preserve"> значение на момент разработки М</w:t>
      </w:r>
      <w:r w:rsidRPr="00372A15">
        <w:t>униципальной программ</w:t>
      </w:r>
      <w:r w:rsidR="00241255">
        <w:t>ы принимается за базовое (100%)</w:t>
      </w:r>
      <w:r w:rsidRPr="00372A15">
        <w:t xml:space="preserve"> с дальнейшим определение</w:t>
      </w:r>
      <w:r w:rsidR="007F516E">
        <w:t>м прироста по годам реализации М</w:t>
      </w:r>
      <w:r w:rsidRPr="00372A15">
        <w:t xml:space="preserve">униципальной программы, </w:t>
      </w:r>
      <w:r w:rsidR="00241255">
        <w:t xml:space="preserve">                   </w:t>
      </w:r>
      <w:r w:rsidRPr="00372A15">
        <w:t xml:space="preserve">а также при запланированном сохранении значений показателя на одном уровне в </w:t>
      </w:r>
      <w:r w:rsidR="007F516E">
        <w:t>течение всего срока реализации М</w:t>
      </w:r>
      <w:r w:rsidRPr="00372A15">
        <w:t>униципальной программы, требования предыдущего абзаца на такие показатели не распространяются;</w:t>
      </w:r>
      <w:proofErr w:type="gramEnd"/>
    </w:p>
    <w:p w:rsidR="00372A15" w:rsidRPr="00372A15" w:rsidRDefault="00372A15" w:rsidP="00241255">
      <w:pPr>
        <w:autoSpaceDE w:val="0"/>
        <w:autoSpaceDN w:val="0"/>
        <w:adjustRightInd w:val="0"/>
        <w:ind w:firstLine="709"/>
        <w:jc w:val="both"/>
      </w:pPr>
      <w:r w:rsidRPr="00372A15">
        <w:t>&lt;6&gt; –</w:t>
      </w:r>
      <w:r w:rsidR="00241255">
        <w:t xml:space="preserve"> </w:t>
      </w:r>
      <w:r w:rsidRPr="00372A15">
        <w:t>указывается общий объем финанси</w:t>
      </w:r>
      <w:r w:rsidR="00361A47">
        <w:t>рования М</w:t>
      </w:r>
      <w:r w:rsidR="00241255">
        <w:t>униципальной программы</w:t>
      </w:r>
      <w:r w:rsidRPr="00372A15">
        <w:t xml:space="preserve"> и в разрезе п</w:t>
      </w:r>
      <w:r w:rsidRPr="0008116E">
        <w:t xml:space="preserve">о годам в </w:t>
      </w:r>
      <w:proofErr w:type="gramStart"/>
      <w:r w:rsidRPr="0008116E">
        <w:t>тысячах рублей</w:t>
      </w:r>
      <w:proofErr w:type="gramEnd"/>
      <w:r w:rsidRPr="0008116E">
        <w:t xml:space="preserve"> с точностью до первого знака после запятой</w:t>
      </w:r>
      <w:r w:rsidRPr="00372A15">
        <w:t xml:space="preserve"> с учетом распределения по источникам финансирования.</w:t>
      </w:r>
    </w:p>
    <w:p w:rsidR="00372A15" w:rsidRPr="006350B1" w:rsidRDefault="00372A15" w:rsidP="00372A15">
      <w:pPr>
        <w:widowControl w:val="0"/>
        <w:autoSpaceDE w:val="0"/>
        <w:autoSpaceDN w:val="0"/>
        <w:adjustRightInd w:val="0"/>
        <w:ind w:firstLine="709"/>
        <w:jc w:val="center"/>
        <w:rPr>
          <w:sz w:val="24"/>
          <w:szCs w:val="24"/>
        </w:rPr>
      </w:pPr>
    </w:p>
    <w:p w:rsidR="00372A15" w:rsidRPr="00241255" w:rsidRDefault="00361A47" w:rsidP="00241255">
      <w:pPr>
        <w:autoSpaceDE w:val="0"/>
        <w:autoSpaceDN w:val="0"/>
        <w:adjustRightInd w:val="0"/>
        <w:jc w:val="center"/>
        <w:rPr>
          <w:b/>
        </w:rPr>
      </w:pPr>
      <w:r>
        <w:rPr>
          <w:b/>
        </w:rPr>
        <w:t>Текстовая часть М</w:t>
      </w:r>
      <w:r w:rsidR="00372A15" w:rsidRPr="00241255">
        <w:rPr>
          <w:b/>
        </w:rPr>
        <w:t>униципальной программы</w:t>
      </w:r>
      <w:bookmarkStart w:id="1" w:name="Par91"/>
      <w:bookmarkEnd w:id="1"/>
    </w:p>
    <w:p w:rsidR="00372A15" w:rsidRPr="006350B1" w:rsidRDefault="00372A15" w:rsidP="00372A15">
      <w:pPr>
        <w:widowControl w:val="0"/>
        <w:autoSpaceDE w:val="0"/>
        <w:autoSpaceDN w:val="0"/>
        <w:adjustRightInd w:val="0"/>
        <w:ind w:firstLine="709"/>
        <w:jc w:val="center"/>
        <w:rPr>
          <w:sz w:val="24"/>
          <w:szCs w:val="24"/>
        </w:rPr>
      </w:pPr>
    </w:p>
    <w:p w:rsidR="00372A15" w:rsidRPr="00372A15" w:rsidRDefault="00241255" w:rsidP="00241255">
      <w:pPr>
        <w:autoSpaceDE w:val="0"/>
        <w:autoSpaceDN w:val="0"/>
        <w:adjustRightInd w:val="0"/>
        <w:ind w:firstLine="709"/>
        <w:jc w:val="both"/>
      </w:pPr>
      <w:r>
        <w:t>В разделе 1 «О стимулировании</w:t>
      </w:r>
      <w:r w:rsidR="00372A15" w:rsidRPr="00372A15">
        <w:t xml:space="preserve"> инвестиционной и инно</w:t>
      </w:r>
      <w:r>
        <w:t>вационной деятельности, развитии</w:t>
      </w:r>
      <w:r w:rsidR="00372A15" w:rsidRPr="00372A15">
        <w:t xml:space="preserve"> конкуренции и негосударственного сектора экономики» отражается информация </w:t>
      </w:r>
      <w:proofErr w:type="gramStart"/>
      <w:r w:rsidR="00372A15" w:rsidRPr="00372A15">
        <w:t>исходя из полномо</w:t>
      </w:r>
      <w:r w:rsidR="00361A47">
        <w:t>чий ответственных исполнителей М</w:t>
      </w:r>
      <w:r w:rsidR="00372A15" w:rsidRPr="00372A15">
        <w:t>униципальных программ и включает</w:t>
      </w:r>
      <w:proofErr w:type="gramEnd"/>
      <w:r w:rsidR="00372A15" w:rsidRPr="00372A15">
        <w:t xml:space="preserve"> следующие подразделы:</w:t>
      </w:r>
    </w:p>
    <w:p w:rsidR="00372A15" w:rsidRPr="00372A15" w:rsidRDefault="00372A15" w:rsidP="00241255">
      <w:pPr>
        <w:autoSpaceDE w:val="0"/>
        <w:autoSpaceDN w:val="0"/>
        <w:adjustRightInd w:val="0"/>
        <w:ind w:firstLine="709"/>
        <w:jc w:val="both"/>
      </w:pPr>
      <w:r w:rsidRPr="00372A15">
        <w:t>1.1.</w:t>
      </w:r>
      <w:r w:rsidR="00241255">
        <w:t xml:space="preserve"> </w:t>
      </w:r>
      <w:r w:rsidRPr="00372A15">
        <w:t xml:space="preserve">«Формирование благоприятной деловой среды». </w:t>
      </w:r>
    </w:p>
    <w:p w:rsidR="00372A15" w:rsidRPr="00372A15" w:rsidRDefault="00241255" w:rsidP="00241255">
      <w:pPr>
        <w:tabs>
          <w:tab w:val="left" w:pos="0"/>
        </w:tabs>
        <w:autoSpaceDE w:val="0"/>
        <w:autoSpaceDN w:val="0"/>
        <w:adjustRightInd w:val="0"/>
        <w:ind w:firstLine="709"/>
        <w:jc w:val="both"/>
      </w:pPr>
      <w:proofErr w:type="gramStart"/>
      <w:r>
        <w:t xml:space="preserve">В подразделе </w:t>
      </w:r>
      <w:r w:rsidR="00372A15" w:rsidRPr="00372A15">
        <w:t xml:space="preserve">отражаются сведения о реализации национальной предпринимательской инициативы, формировании благоприятных условий для развития малого и среднего предпринимательства в </w:t>
      </w:r>
      <w:r w:rsidR="007A439B">
        <w:t>поселении</w:t>
      </w:r>
      <w:r w:rsidR="00372A15" w:rsidRPr="00372A15">
        <w:t xml:space="preserve">, в том числе социального предпринимательства, о мерах их стимулирования к созданию </w:t>
      </w:r>
      <w:r>
        <w:t xml:space="preserve">      </w:t>
      </w:r>
      <w:r w:rsidR="00372A15" w:rsidRPr="00372A15">
        <w:t>и применению инновационных технологий, о привлечении негосударственных организаций к реализации мероприятий, о реализуемых социальных (пилотных) проектах.</w:t>
      </w:r>
      <w:proofErr w:type="gramEnd"/>
    </w:p>
    <w:p w:rsidR="00372A15" w:rsidRPr="00372A15" w:rsidRDefault="00372A15" w:rsidP="00241255">
      <w:pPr>
        <w:autoSpaceDE w:val="0"/>
        <w:autoSpaceDN w:val="0"/>
        <w:adjustRightInd w:val="0"/>
        <w:ind w:firstLine="709"/>
        <w:jc w:val="both"/>
      </w:pPr>
      <w:r w:rsidRPr="00372A15">
        <w:t xml:space="preserve">1.2. «Инвестиционные проекты». </w:t>
      </w:r>
    </w:p>
    <w:p w:rsidR="00372A15" w:rsidRPr="00372A15" w:rsidRDefault="00241255" w:rsidP="00241255">
      <w:pPr>
        <w:autoSpaceDE w:val="0"/>
        <w:autoSpaceDN w:val="0"/>
        <w:adjustRightInd w:val="0"/>
        <w:ind w:firstLine="709"/>
        <w:jc w:val="both"/>
      </w:pPr>
      <w:r>
        <w:t xml:space="preserve">Содержится характеристика </w:t>
      </w:r>
      <w:r w:rsidR="00372A15" w:rsidRPr="00372A15">
        <w:t>инвестиционных проектов, предполагающих создани</w:t>
      </w:r>
      <w:r>
        <w:t>е частной собственности (далее –</w:t>
      </w:r>
      <w:r w:rsidR="00372A15" w:rsidRPr="00372A15">
        <w:t xml:space="preserve"> ча</w:t>
      </w:r>
      <w:r>
        <w:t xml:space="preserve">стные инвестиционные проекты), </w:t>
      </w:r>
      <w:r w:rsidR="00372A15" w:rsidRPr="00372A15">
        <w:t xml:space="preserve">реализуемых и (или) планируемых к реализации. Отражаются меры государственной поддержки, а также эффект от их реализации. </w:t>
      </w:r>
    </w:p>
    <w:p w:rsidR="00372A15" w:rsidRPr="00372A15" w:rsidRDefault="00361A47" w:rsidP="00241255">
      <w:pPr>
        <w:autoSpaceDE w:val="0"/>
        <w:autoSpaceDN w:val="0"/>
        <w:adjustRightInd w:val="0"/>
        <w:ind w:firstLine="709"/>
        <w:jc w:val="both"/>
      </w:pPr>
      <w:r>
        <w:t>В М</w:t>
      </w:r>
      <w:r w:rsidR="00372A15" w:rsidRPr="00372A15">
        <w:t>униципальную программу также включаются инвестиционные проекты, реализуемые и (или) планируемые к реализации на основе концессионных соглаш</w:t>
      </w:r>
      <w:r w:rsidR="00241255">
        <w:t>ений, соглашений о муниципально-</w:t>
      </w:r>
      <w:r w:rsidR="00372A15" w:rsidRPr="00372A15">
        <w:t>частном партне</w:t>
      </w:r>
      <w:r w:rsidR="00241255">
        <w:t>рстве (далее –</w:t>
      </w:r>
      <w:r w:rsidR="00372A15" w:rsidRPr="00372A15">
        <w:t xml:space="preserve"> МЧП).</w:t>
      </w:r>
    </w:p>
    <w:p w:rsidR="00372A15" w:rsidRPr="00372A15" w:rsidRDefault="00372A15" w:rsidP="00241255">
      <w:pPr>
        <w:autoSpaceDE w:val="0"/>
        <w:autoSpaceDN w:val="0"/>
        <w:adjustRightInd w:val="0"/>
        <w:ind w:firstLine="709"/>
        <w:jc w:val="both"/>
      </w:pPr>
      <w:r w:rsidRPr="00372A15">
        <w:t xml:space="preserve">Частные инвестиционные проекты, проекты МЧП должны отвечать целям и задачам соответствующих муниципальных программ, быть направлены </w:t>
      </w:r>
      <w:r w:rsidR="00241255">
        <w:t xml:space="preserve">             </w:t>
      </w:r>
      <w:r w:rsidRPr="00372A15">
        <w:t>на достижени</w:t>
      </w:r>
      <w:r w:rsidR="00361A47">
        <w:t>е показателей, установленных в М</w:t>
      </w:r>
      <w:r w:rsidRPr="00372A15">
        <w:t>униципальных программах.</w:t>
      </w:r>
    </w:p>
    <w:p w:rsidR="00372A15" w:rsidRPr="00372A15" w:rsidRDefault="00372A15" w:rsidP="00241255">
      <w:pPr>
        <w:autoSpaceDE w:val="0"/>
        <w:autoSpaceDN w:val="0"/>
        <w:adjustRightInd w:val="0"/>
        <w:ind w:firstLine="709"/>
        <w:jc w:val="both"/>
      </w:pPr>
      <w:r w:rsidRPr="00372A15">
        <w:lastRenderedPageBreak/>
        <w:t xml:space="preserve">1.3. «Развитие конкуренции». </w:t>
      </w:r>
    </w:p>
    <w:p w:rsidR="00372A15" w:rsidRPr="00372A15" w:rsidRDefault="00372A15" w:rsidP="00241255">
      <w:pPr>
        <w:autoSpaceDE w:val="0"/>
        <w:autoSpaceDN w:val="0"/>
        <w:adjustRightInd w:val="0"/>
        <w:ind w:firstLine="709"/>
        <w:jc w:val="both"/>
      </w:pPr>
      <w:r w:rsidRPr="00372A15">
        <w:t xml:space="preserve">Отражаются меры по развитию конкуренции в установленной сфере деятельности и содействию </w:t>
      </w:r>
      <w:proofErr w:type="spellStart"/>
      <w:r w:rsidRPr="00372A15">
        <w:t>импортозамещению</w:t>
      </w:r>
      <w:proofErr w:type="spellEnd"/>
      <w:r w:rsidRPr="00372A15">
        <w:t>, реализации стандарта развития конкуренции.</w:t>
      </w:r>
    </w:p>
    <w:p w:rsidR="00372A15" w:rsidRPr="00372A15" w:rsidRDefault="00372A15" w:rsidP="00241255">
      <w:pPr>
        <w:tabs>
          <w:tab w:val="left" w:pos="0"/>
        </w:tabs>
        <w:autoSpaceDE w:val="0"/>
        <w:autoSpaceDN w:val="0"/>
        <w:adjustRightInd w:val="0"/>
        <w:ind w:firstLine="709"/>
        <w:jc w:val="both"/>
      </w:pPr>
      <w:r w:rsidRPr="00372A15">
        <w:t>Меры по развитию конкуренции должны отвечать целям и задачам</w:t>
      </w:r>
      <w:r w:rsidR="00361A47">
        <w:t xml:space="preserve"> соответствующих М</w:t>
      </w:r>
      <w:r w:rsidR="00241255">
        <w:t xml:space="preserve">униципальных </w:t>
      </w:r>
      <w:r w:rsidRPr="00372A15">
        <w:t xml:space="preserve">программ, быть направлены на достижение показателей, установленных в муниципальных программах. </w:t>
      </w:r>
    </w:p>
    <w:p w:rsidR="00372A15" w:rsidRPr="00372A15" w:rsidRDefault="00361A47" w:rsidP="00241255">
      <w:pPr>
        <w:tabs>
          <w:tab w:val="left" w:pos="1134"/>
        </w:tabs>
        <w:autoSpaceDE w:val="0"/>
        <w:autoSpaceDN w:val="0"/>
        <w:adjustRightInd w:val="0"/>
        <w:ind w:firstLine="709"/>
        <w:jc w:val="both"/>
      </w:pPr>
      <w:r>
        <w:t>Раздел 2 «Механизм реализации М</w:t>
      </w:r>
      <w:r w:rsidR="00372A15" w:rsidRPr="00372A15">
        <w:t>униципальной программы».</w:t>
      </w:r>
    </w:p>
    <w:p w:rsidR="00372A15" w:rsidRPr="00372A15" w:rsidRDefault="00361A47" w:rsidP="00241255">
      <w:pPr>
        <w:autoSpaceDE w:val="0"/>
        <w:autoSpaceDN w:val="0"/>
        <w:ind w:firstLine="709"/>
        <w:jc w:val="both"/>
      </w:pPr>
      <w:proofErr w:type="gramStart"/>
      <w:r>
        <w:t>Содержится механизм управления М</w:t>
      </w:r>
      <w:r w:rsidR="00372A15" w:rsidRPr="00372A15">
        <w:t xml:space="preserve">униципальной программой, включая ее корректировку, механизм взаимодействия ответственного исполнителя </w:t>
      </w:r>
      <w:r w:rsidR="00241255">
        <w:t xml:space="preserve">             </w:t>
      </w:r>
      <w:r w:rsidR="00372A15" w:rsidRPr="00372A15">
        <w:t>и соис</w:t>
      </w:r>
      <w:r w:rsidR="007F516E">
        <w:t>полнителей, порядок реализации М</w:t>
      </w:r>
      <w:r w:rsidR="00372A15" w:rsidRPr="00372A15">
        <w:t>униципальной программы, механизм внедрения и применения технологий бережливого производства, повышения производительности труда, механизм реализации мероприятий на принципах проектного управления, механизм реализации мероприятий с применением инициативного бюджетирования.</w:t>
      </w:r>
      <w:proofErr w:type="gramEnd"/>
    </w:p>
    <w:p w:rsidR="00372A15" w:rsidRPr="00372A15" w:rsidRDefault="00372A15" w:rsidP="00241255">
      <w:pPr>
        <w:autoSpaceDE w:val="0"/>
        <w:autoSpaceDN w:val="0"/>
        <w:ind w:firstLine="709"/>
        <w:jc w:val="both"/>
      </w:pPr>
      <w:r w:rsidRPr="00372A15">
        <w:t xml:space="preserve">К </w:t>
      </w:r>
      <w:r w:rsidR="00361A47">
        <w:t>порядку реализации мероприятий М</w:t>
      </w:r>
      <w:r w:rsidRPr="00372A15">
        <w:t>униципальной программы, содержащему механизм предоставления муниципальных услуг, применяются требо</w:t>
      </w:r>
      <w:r w:rsidR="00241255">
        <w:t>вания Федерального закона от 27.07.</w:t>
      </w:r>
      <w:r w:rsidRPr="00372A15">
        <w:t>2010 № 210-ФЗ</w:t>
      </w:r>
      <w:r w:rsidR="00241255">
        <w:t xml:space="preserve"> </w:t>
      </w:r>
      <w:r w:rsidRPr="00372A15">
        <w:t>«Об организации предоставления государственных и муниципальных услуг».</w:t>
      </w:r>
    </w:p>
    <w:p w:rsidR="00372A15" w:rsidRPr="00372A15" w:rsidRDefault="00361A47" w:rsidP="00B07E95">
      <w:pPr>
        <w:autoSpaceDE w:val="0"/>
        <w:autoSpaceDN w:val="0"/>
        <w:ind w:firstLine="709"/>
        <w:jc w:val="both"/>
      </w:pPr>
      <w:r>
        <w:t>Установленные М</w:t>
      </w:r>
      <w:r w:rsidR="00372A15" w:rsidRPr="00372A15">
        <w:t>униципальной программой механизмы предоставления юридическим лицам, индивидуальным предпринимателям субсидий должны предусматривать возможность для заявителя обратит</w:t>
      </w:r>
      <w:r w:rsidR="00241255">
        <w:t>ь</w:t>
      </w:r>
      <w:r w:rsidR="00372A15" w:rsidRPr="00372A15">
        <w:t xml:space="preserve">ся за получением субсидии посредством Федеральной государственной информационной системы «Единый портал государственных и муниципальных услуг (функций)». </w:t>
      </w:r>
    </w:p>
    <w:p w:rsidR="00372A15" w:rsidRPr="00B07E95" w:rsidRDefault="00372A15" w:rsidP="00241255">
      <w:pPr>
        <w:autoSpaceDE w:val="0"/>
        <w:autoSpaceDN w:val="0"/>
        <w:ind w:firstLine="709"/>
        <w:jc w:val="both"/>
      </w:pPr>
      <w:r w:rsidRPr="00B07E95">
        <w:t xml:space="preserve">К </w:t>
      </w:r>
      <w:r w:rsidR="00361A47">
        <w:t>порядку реализации мероприятий М</w:t>
      </w:r>
      <w:r w:rsidRPr="00B07E95">
        <w:t>униципальной программы, реализуемых и (или) планируемых к реализации на принципах проектного управления, применяются требования постановления администрации ра</w:t>
      </w:r>
      <w:r w:rsidR="00241255" w:rsidRPr="00B07E95">
        <w:t>йона                      от 29.11.</w:t>
      </w:r>
      <w:r w:rsidRPr="00B07E95">
        <w:t>2016 № 2746 «Об утверждении Положения о системе управления проектной деятельностью администрации Нижневартовского района».</w:t>
      </w:r>
    </w:p>
    <w:p w:rsidR="00372A15" w:rsidRPr="00372A15" w:rsidRDefault="00372A15" w:rsidP="00B07E95">
      <w:pPr>
        <w:autoSpaceDE w:val="0"/>
        <w:autoSpaceDN w:val="0"/>
        <w:ind w:firstLine="709"/>
        <w:jc w:val="both"/>
      </w:pPr>
      <w:proofErr w:type="gramStart"/>
      <w:r w:rsidRPr="00372A15">
        <w:t>По</w:t>
      </w:r>
      <w:r w:rsidR="00361A47">
        <w:t xml:space="preserve"> каждому мероприятию М</w:t>
      </w:r>
      <w:r w:rsidRPr="00372A15">
        <w:t xml:space="preserve">униципальной программы, предусматривающему предоставление субсидий юридическим лицам </w:t>
      </w:r>
      <w:r w:rsidR="004E2067">
        <w:t xml:space="preserve">                      </w:t>
      </w:r>
      <w:r w:rsidRPr="00372A15">
        <w:t xml:space="preserve">(за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некоммерческим организациям, не являющимся государственными (муниципальными) учреждениями, </w:t>
      </w:r>
      <w:r w:rsidR="004E2067">
        <w:t>долж</w:t>
      </w:r>
      <w:r w:rsidRPr="00372A15">
        <w:t>н</w:t>
      </w:r>
      <w:r w:rsidR="004E2067">
        <w:t>ы</w:t>
      </w:r>
      <w:r w:rsidRPr="00372A15">
        <w:t xml:space="preserve"> быть определен</w:t>
      </w:r>
      <w:r w:rsidR="004E2067">
        <w:t>ы поряд</w:t>
      </w:r>
      <w:r w:rsidRPr="00372A15">
        <w:t>к</w:t>
      </w:r>
      <w:r w:rsidR="00B07E95">
        <w:t>и</w:t>
      </w:r>
      <w:r w:rsidRPr="00372A15">
        <w:t xml:space="preserve"> его реализации.</w:t>
      </w:r>
      <w:proofErr w:type="gramEnd"/>
    </w:p>
    <w:p w:rsidR="00372A15" w:rsidRDefault="00372A15" w:rsidP="00241255">
      <w:pPr>
        <w:autoSpaceDE w:val="0"/>
        <w:autoSpaceDN w:val="0"/>
        <w:adjustRightInd w:val="0"/>
        <w:ind w:firstLine="709"/>
        <w:jc w:val="both"/>
      </w:pPr>
      <w:r w:rsidRPr="00372A15">
        <w:t xml:space="preserve">Порядки реализации мероприятий оформляются в качестве приложений </w:t>
      </w:r>
      <w:r w:rsidR="004E2067">
        <w:t xml:space="preserve"> </w:t>
      </w:r>
      <w:r w:rsidR="00361A47">
        <w:t>к М</w:t>
      </w:r>
      <w:r w:rsidRPr="00372A15">
        <w:t>униципальной про</w:t>
      </w:r>
      <w:r w:rsidR="004E2067">
        <w:t>грамме, дублирование положений п</w:t>
      </w:r>
      <w:r w:rsidRPr="00372A15">
        <w:t xml:space="preserve">орядка в разделе </w:t>
      </w:r>
      <w:r w:rsidR="007F516E">
        <w:t xml:space="preserve">        </w:t>
      </w:r>
      <w:r w:rsidRPr="00372A15">
        <w:t>2 не допускается.</w:t>
      </w:r>
    </w:p>
    <w:p w:rsidR="004E2067" w:rsidRPr="00372A15" w:rsidRDefault="004E2067" w:rsidP="00241255">
      <w:pPr>
        <w:autoSpaceDE w:val="0"/>
        <w:autoSpaceDN w:val="0"/>
        <w:adjustRightInd w:val="0"/>
        <w:ind w:firstLine="709"/>
        <w:jc w:val="both"/>
      </w:pPr>
    </w:p>
    <w:p w:rsidR="00884073" w:rsidRDefault="00884073" w:rsidP="004E2067">
      <w:pPr>
        <w:autoSpaceDE w:val="0"/>
        <w:autoSpaceDN w:val="0"/>
        <w:adjustRightInd w:val="0"/>
        <w:spacing w:before="120"/>
        <w:jc w:val="center"/>
        <w:rPr>
          <w:b/>
        </w:rPr>
      </w:pPr>
    </w:p>
    <w:p w:rsidR="00884073" w:rsidRDefault="00884073" w:rsidP="004E2067">
      <w:pPr>
        <w:autoSpaceDE w:val="0"/>
        <w:autoSpaceDN w:val="0"/>
        <w:adjustRightInd w:val="0"/>
        <w:spacing w:before="120"/>
        <w:jc w:val="center"/>
        <w:rPr>
          <w:b/>
        </w:rPr>
      </w:pPr>
    </w:p>
    <w:p w:rsidR="00884073" w:rsidRDefault="00884073" w:rsidP="004E2067">
      <w:pPr>
        <w:autoSpaceDE w:val="0"/>
        <w:autoSpaceDN w:val="0"/>
        <w:adjustRightInd w:val="0"/>
        <w:spacing w:before="120"/>
        <w:jc w:val="center"/>
        <w:rPr>
          <w:b/>
        </w:rPr>
      </w:pPr>
    </w:p>
    <w:p w:rsidR="00372A15" w:rsidRDefault="00361A47" w:rsidP="004E2067">
      <w:pPr>
        <w:autoSpaceDE w:val="0"/>
        <w:autoSpaceDN w:val="0"/>
        <w:adjustRightInd w:val="0"/>
        <w:spacing w:before="120"/>
        <w:jc w:val="center"/>
        <w:rPr>
          <w:b/>
        </w:rPr>
      </w:pPr>
      <w:r>
        <w:rPr>
          <w:b/>
        </w:rPr>
        <w:t>Табличная часть М</w:t>
      </w:r>
      <w:r w:rsidR="00372A15" w:rsidRPr="004E2067">
        <w:rPr>
          <w:b/>
        </w:rPr>
        <w:t>униципальной программы</w:t>
      </w:r>
    </w:p>
    <w:p w:rsidR="00884073" w:rsidRPr="004E2067" w:rsidRDefault="00884073" w:rsidP="004E2067">
      <w:pPr>
        <w:autoSpaceDE w:val="0"/>
        <w:autoSpaceDN w:val="0"/>
        <w:adjustRightInd w:val="0"/>
        <w:spacing w:before="120"/>
        <w:jc w:val="center"/>
        <w:rPr>
          <w:b/>
        </w:rPr>
      </w:pPr>
    </w:p>
    <w:p w:rsidR="00372A15" w:rsidRPr="00F71F84" w:rsidRDefault="00372A15" w:rsidP="00372A15">
      <w:pPr>
        <w:widowControl w:val="0"/>
        <w:tabs>
          <w:tab w:val="left" w:pos="1134"/>
        </w:tabs>
        <w:autoSpaceDE w:val="0"/>
        <w:autoSpaceDN w:val="0"/>
        <w:adjustRightInd w:val="0"/>
        <w:ind w:firstLine="709"/>
        <w:jc w:val="right"/>
      </w:pPr>
      <w:r w:rsidRPr="00F71F84">
        <w:t>Таблица 1</w:t>
      </w:r>
    </w:p>
    <w:p w:rsidR="00372A15" w:rsidRPr="00F71F84" w:rsidRDefault="00361A47" w:rsidP="004E2067">
      <w:pPr>
        <w:widowControl w:val="0"/>
        <w:autoSpaceDE w:val="0"/>
        <w:autoSpaceDN w:val="0"/>
        <w:jc w:val="center"/>
        <w:rPr>
          <w:szCs w:val="24"/>
        </w:rPr>
      </w:pPr>
      <w:r w:rsidRPr="00F71F84">
        <w:rPr>
          <w:szCs w:val="24"/>
        </w:rPr>
        <w:t>Целевые показатели М</w:t>
      </w:r>
      <w:r w:rsidR="00372A15" w:rsidRPr="00F71F84">
        <w:rPr>
          <w:szCs w:val="24"/>
        </w:rPr>
        <w:t>униципальной программы</w:t>
      </w:r>
    </w:p>
    <w:p w:rsidR="00884073" w:rsidRPr="00F71F84" w:rsidRDefault="00884073" w:rsidP="004E2067">
      <w:pPr>
        <w:widowControl w:val="0"/>
        <w:autoSpaceDE w:val="0"/>
        <w:autoSpaceDN w:val="0"/>
        <w:jc w:val="center"/>
        <w:rPr>
          <w:szCs w:val="24"/>
        </w:rPr>
      </w:pPr>
    </w:p>
    <w:p w:rsidR="00884073" w:rsidRPr="00F71F84" w:rsidRDefault="00884073" w:rsidP="004E2067">
      <w:pPr>
        <w:widowControl w:val="0"/>
        <w:autoSpaceDE w:val="0"/>
        <w:autoSpaceDN w:val="0"/>
        <w:jc w:val="center"/>
        <w:rPr>
          <w:szCs w:val="24"/>
        </w:rPr>
      </w:pPr>
      <w:r w:rsidRPr="00F71F84">
        <w:rPr>
          <w:szCs w:val="24"/>
        </w:rPr>
        <w:t>Наименование Муниципальной программы и срок ее реализации</w:t>
      </w:r>
    </w:p>
    <w:p w:rsidR="00372A15" w:rsidRPr="00F71F84" w:rsidRDefault="00372A15" w:rsidP="00372A15">
      <w:pPr>
        <w:widowControl w:val="0"/>
        <w:autoSpaceDE w:val="0"/>
        <w:autoSpaceDN w:v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71"/>
        <w:gridCol w:w="1594"/>
        <w:gridCol w:w="964"/>
        <w:gridCol w:w="964"/>
        <w:gridCol w:w="964"/>
        <w:gridCol w:w="1644"/>
      </w:tblGrid>
      <w:tr w:rsidR="00372A15" w:rsidRPr="00F71F84" w:rsidTr="00372A15">
        <w:tc>
          <w:tcPr>
            <w:tcW w:w="817" w:type="dxa"/>
            <w:vMerge w:val="restart"/>
            <w:shd w:val="clear" w:color="auto" w:fill="auto"/>
            <w:hideMark/>
          </w:tcPr>
          <w:p w:rsidR="00372A15" w:rsidRPr="00F71F84" w:rsidRDefault="00372A15" w:rsidP="00372A15">
            <w:pPr>
              <w:widowControl w:val="0"/>
              <w:autoSpaceDE w:val="0"/>
              <w:autoSpaceDN w:val="0"/>
              <w:jc w:val="center"/>
              <w:rPr>
                <w:rFonts w:eastAsia="Courier New"/>
                <w:sz w:val="24"/>
                <w:szCs w:val="24"/>
              </w:rPr>
            </w:pPr>
            <w:r w:rsidRPr="00F71F84">
              <w:rPr>
                <w:sz w:val="24"/>
                <w:szCs w:val="24"/>
              </w:rPr>
              <w:t>№ показателя</w:t>
            </w:r>
          </w:p>
        </w:tc>
        <w:tc>
          <w:tcPr>
            <w:tcW w:w="2471" w:type="dxa"/>
            <w:vMerge w:val="restart"/>
            <w:shd w:val="clear" w:color="auto" w:fill="auto"/>
            <w:hideMark/>
          </w:tcPr>
          <w:p w:rsidR="00372A15" w:rsidRPr="00F71F84" w:rsidRDefault="00372A15" w:rsidP="00372A15">
            <w:pPr>
              <w:widowControl w:val="0"/>
              <w:autoSpaceDE w:val="0"/>
              <w:autoSpaceDN w:val="0"/>
              <w:jc w:val="center"/>
              <w:rPr>
                <w:rFonts w:eastAsia="Courier New"/>
                <w:sz w:val="24"/>
                <w:szCs w:val="24"/>
              </w:rPr>
            </w:pPr>
            <w:r w:rsidRPr="00F71F84">
              <w:rPr>
                <w:sz w:val="24"/>
                <w:szCs w:val="24"/>
              </w:rPr>
              <w:t>Наименование целевых показателей</w:t>
            </w:r>
            <w:r w:rsidRPr="00F71F84">
              <w:rPr>
                <w:sz w:val="24"/>
                <w:szCs w:val="24"/>
                <w:lang w:val="en-US"/>
              </w:rPr>
              <w:t>&lt;1&gt;</w:t>
            </w:r>
          </w:p>
        </w:tc>
        <w:tc>
          <w:tcPr>
            <w:tcW w:w="1594" w:type="dxa"/>
            <w:vMerge w:val="restart"/>
            <w:shd w:val="clear" w:color="auto" w:fill="auto"/>
            <w:hideMark/>
          </w:tcPr>
          <w:p w:rsidR="00A0502D" w:rsidRPr="00F71F84" w:rsidRDefault="00372A15" w:rsidP="00372A15">
            <w:pPr>
              <w:widowControl w:val="0"/>
              <w:autoSpaceDE w:val="0"/>
              <w:autoSpaceDN w:val="0"/>
              <w:jc w:val="center"/>
              <w:rPr>
                <w:sz w:val="24"/>
                <w:szCs w:val="24"/>
              </w:rPr>
            </w:pPr>
            <w:r w:rsidRPr="00F71F84">
              <w:rPr>
                <w:sz w:val="24"/>
                <w:szCs w:val="24"/>
              </w:rPr>
              <w:t>Базовый п</w:t>
            </w:r>
            <w:r w:rsidR="00A0502D" w:rsidRPr="00F71F84">
              <w:rPr>
                <w:sz w:val="24"/>
                <w:szCs w:val="24"/>
              </w:rPr>
              <w:t xml:space="preserve">оказатель на начало реализации </w:t>
            </w:r>
            <w:proofErr w:type="spellStart"/>
            <w:r w:rsidR="00A0502D" w:rsidRPr="00F71F84">
              <w:rPr>
                <w:sz w:val="24"/>
                <w:szCs w:val="24"/>
              </w:rPr>
              <w:t>М</w:t>
            </w:r>
            <w:r w:rsidRPr="00F71F84">
              <w:rPr>
                <w:sz w:val="24"/>
                <w:szCs w:val="24"/>
              </w:rPr>
              <w:t>уници</w:t>
            </w:r>
            <w:proofErr w:type="spellEnd"/>
          </w:p>
          <w:p w:rsidR="00CE6ACB" w:rsidRDefault="00372A15" w:rsidP="00372A15">
            <w:pPr>
              <w:widowControl w:val="0"/>
              <w:autoSpaceDE w:val="0"/>
              <w:autoSpaceDN w:val="0"/>
              <w:jc w:val="center"/>
              <w:rPr>
                <w:sz w:val="24"/>
                <w:szCs w:val="24"/>
              </w:rPr>
            </w:pPr>
            <w:proofErr w:type="spellStart"/>
            <w:r w:rsidRPr="00F71F84">
              <w:rPr>
                <w:sz w:val="24"/>
                <w:szCs w:val="24"/>
              </w:rPr>
              <w:t>пальной</w:t>
            </w:r>
            <w:proofErr w:type="spellEnd"/>
            <w:r w:rsidRPr="00F71F84">
              <w:rPr>
                <w:sz w:val="24"/>
                <w:szCs w:val="24"/>
              </w:rPr>
              <w:t xml:space="preserve"> программы</w:t>
            </w:r>
          </w:p>
          <w:p w:rsidR="00372A15" w:rsidRPr="00F71F84" w:rsidRDefault="00372A15" w:rsidP="00372A15">
            <w:pPr>
              <w:widowControl w:val="0"/>
              <w:autoSpaceDE w:val="0"/>
              <w:autoSpaceDN w:val="0"/>
              <w:jc w:val="center"/>
              <w:rPr>
                <w:rFonts w:eastAsia="Courier New"/>
                <w:sz w:val="24"/>
                <w:szCs w:val="24"/>
              </w:rPr>
            </w:pPr>
            <w:r w:rsidRPr="00F71F84">
              <w:rPr>
                <w:sz w:val="24"/>
                <w:szCs w:val="24"/>
              </w:rPr>
              <w:t>&lt;2&gt;</w:t>
            </w:r>
          </w:p>
        </w:tc>
        <w:tc>
          <w:tcPr>
            <w:tcW w:w="2892" w:type="dxa"/>
            <w:gridSpan w:val="3"/>
            <w:shd w:val="clear" w:color="auto" w:fill="auto"/>
            <w:hideMark/>
          </w:tcPr>
          <w:p w:rsidR="00884073" w:rsidRPr="00F71F84" w:rsidRDefault="00372A15" w:rsidP="00372A15">
            <w:pPr>
              <w:widowControl w:val="0"/>
              <w:autoSpaceDE w:val="0"/>
              <w:autoSpaceDN w:val="0"/>
              <w:jc w:val="center"/>
              <w:rPr>
                <w:sz w:val="24"/>
                <w:szCs w:val="24"/>
              </w:rPr>
            </w:pPr>
            <w:r w:rsidRPr="00F71F84">
              <w:rPr>
                <w:sz w:val="24"/>
                <w:szCs w:val="24"/>
              </w:rPr>
              <w:t xml:space="preserve">Значения показателя </w:t>
            </w:r>
          </w:p>
          <w:p w:rsidR="00372A15" w:rsidRPr="00F71F84" w:rsidRDefault="00372A15" w:rsidP="00372A15">
            <w:pPr>
              <w:widowControl w:val="0"/>
              <w:autoSpaceDE w:val="0"/>
              <w:autoSpaceDN w:val="0"/>
              <w:jc w:val="center"/>
              <w:rPr>
                <w:rFonts w:eastAsia="Courier New"/>
                <w:sz w:val="24"/>
                <w:szCs w:val="24"/>
              </w:rPr>
            </w:pPr>
            <w:r w:rsidRPr="00F71F84">
              <w:rPr>
                <w:sz w:val="24"/>
                <w:szCs w:val="24"/>
              </w:rPr>
              <w:t>по годам</w:t>
            </w:r>
            <w:r w:rsidRPr="00F71F84">
              <w:rPr>
                <w:sz w:val="24"/>
                <w:szCs w:val="24"/>
                <w:lang w:val="en-US"/>
              </w:rPr>
              <w:t>&lt;</w:t>
            </w:r>
            <w:r w:rsidRPr="00F71F84">
              <w:rPr>
                <w:sz w:val="24"/>
                <w:szCs w:val="24"/>
              </w:rPr>
              <w:t>3</w:t>
            </w:r>
            <w:r w:rsidRPr="00F71F84">
              <w:rPr>
                <w:sz w:val="24"/>
                <w:szCs w:val="24"/>
                <w:lang w:val="en-US"/>
              </w:rPr>
              <w:t>&gt;</w:t>
            </w:r>
          </w:p>
        </w:tc>
        <w:tc>
          <w:tcPr>
            <w:tcW w:w="1644" w:type="dxa"/>
            <w:vMerge w:val="restart"/>
            <w:shd w:val="clear" w:color="auto" w:fill="auto"/>
            <w:hideMark/>
          </w:tcPr>
          <w:p w:rsidR="00CE6ACB" w:rsidRDefault="00372A15" w:rsidP="00372A15">
            <w:pPr>
              <w:widowControl w:val="0"/>
              <w:autoSpaceDE w:val="0"/>
              <w:autoSpaceDN w:val="0"/>
              <w:jc w:val="center"/>
              <w:rPr>
                <w:sz w:val="24"/>
                <w:szCs w:val="24"/>
              </w:rPr>
            </w:pPr>
            <w:r w:rsidRPr="00F71F84">
              <w:rPr>
                <w:sz w:val="24"/>
                <w:szCs w:val="24"/>
              </w:rPr>
              <w:t xml:space="preserve">Целевое значение показателя </w:t>
            </w:r>
            <w:r w:rsidR="00A0502D" w:rsidRPr="00F71F84">
              <w:rPr>
                <w:sz w:val="24"/>
                <w:szCs w:val="24"/>
              </w:rPr>
              <w:t>на момент окончания реализации М</w:t>
            </w:r>
            <w:r w:rsidRPr="00F71F84">
              <w:rPr>
                <w:sz w:val="24"/>
                <w:szCs w:val="24"/>
              </w:rPr>
              <w:t>униципальной программы</w:t>
            </w:r>
          </w:p>
          <w:p w:rsidR="00372A15" w:rsidRPr="00F71F84" w:rsidRDefault="00372A15" w:rsidP="00372A15">
            <w:pPr>
              <w:widowControl w:val="0"/>
              <w:autoSpaceDE w:val="0"/>
              <w:autoSpaceDN w:val="0"/>
              <w:jc w:val="center"/>
              <w:rPr>
                <w:rFonts w:eastAsia="Courier New"/>
                <w:sz w:val="24"/>
                <w:szCs w:val="24"/>
              </w:rPr>
            </w:pPr>
            <w:r w:rsidRPr="00F71F84">
              <w:rPr>
                <w:sz w:val="24"/>
                <w:szCs w:val="24"/>
              </w:rPr>
              <w:t>&lt;4&gt;</w:t>
            </w:r>
          </w:p>
        </w:tc>
      </w:tr>
      <w:tr w:rsidR="00372A15" w:rsidRPr="00F71F84" w:rsidTr="00372A15">
        <w:tc>
          <w:tcPr>
            <w:tcW w:w="817" w:type="dxa"/>
            <w:vMerge/>
            <w:shd w:val="clear" w:color="auto" w:fill="auto"/>
            <w:hideMark/>
          </w:tcPr>
          <w:p w:rsidR="00372A15" w:rsidRPr="00F71F84" w:rsidRDefault="00372A15" w:rsidP="00372A15">
            <w:pPr>
              <w:rPr>
                <w:rFonts w:eastAsia="Calibri"/>
                <w:sz w:val="24"/>
                <w:szCs w:val="24"/>
                <w:lang w:eastAsia="en-US"/>
              </w:rPr>
            </w:pPr>
          </w:p>
        </w:tc>
        <w:tc>
          <w:tcPr>
            <w:tcW w:w="2471" w:type="dxa"/>
            <w:vMerge/>
            <w:shd w:val="clear" w:color="auto" w:fill="auto"/>
            <w:hideMark/>
          </w:tcPr>
          <w:p w:rsidR="00372A15" w:rsidRPr="00F71F84" w:rsidRDefault="00372A15" w:rsidP="00372A15">
            <w:pPr>
              <w:rPr>
                <w:rFonts w:eastAsia="Calibri"/>
                <w:sz w:val="24"/>
                <w:szCs w:val="24"/>
                <w:lang w:eastAsia="en-US"/>
              </w:rPr>
            </w:pPr>
          </w:p>
        </w:tc>
        <w:tc>
          <w:tcPr>
            <w:tcW w:w="1594" w:type="dxa"/>
            <w:vMerge/>
            <w:shd w:val="clear" w:color="auto" w:fill="auto"/>
            <w:hideMark/>
          </w:tcPr>
          <w:p w:rsidR="00372A15" w:rsidRPr="00F71F84" w:rsidRDefault="00372A15" w:rsidP="00372A15">
            <w:pPr>
              <w:rPr>
                <w:rFonts w:eastAsia="Calibri"/>
                <w:sz w:val="24"/>
                <w:szCs w:val="24"/>
                <w:lang w:eastAsia="en-US"/>
              </w:rPr>
            </w:pPr>
          </w:p>
        </w:tc>
        <w:tc>
          <w:tcPr>
            <w:tcW w:w="964" w:type="dxa"/>
            <w:shd w:val="clear" w:color="auto" w:fill="auto"/>
            <w:hideMark/>
          </w:tcPr>
          <w:p w:rsidR="00372A15" w:rsidRPr="00F71F84" w:rsidRDefault="00372A15" w:rsidP="00372A15">
            <w:pPr>
              <w:widowControl w:val="0"/>
              <w:autoSpaceDE w:val="0"/>
              <w:autoSpaceDN w:val="0"/>
              <w:jc w:val="center"/>
              <w:rPr>
                <w:rFonts w:eastAsia="Courier New"/>
                <w:sz w:val="24"/>
                <w:szCs w:val="24"/>
              </w:rPr>
            </w:pPr>
            <w:r w:rsidRPr="00F71F84">
              <w:rPr>
                <w:sz w:val="24"/>
                <w:szCs w:val="24"/>
              </w:rPr>
              <w:t>20__ г.</w:t>
            </w:r>
          </w:p>
        </w:tc>
        <w:tc>
          <w:tcPr>
            <w:tcW w:w="964" w:type="dxa"/>
            <w:shd w:val="clear" w:color="auto" w:fill="auto"/>
            <w:hideMark/>
          </w:tcPr>
          <w:p w:rsidR="00372A15" w:rsidRPr="00F71F84" w:rsidRDefault="00372A15" w:rsidP="00372A15">
            <w:pPr>
              <w:widowControl w:val="0"/>
              <w:autoSpaceDE w:val="0"/>
              <w:autoSpaceDN w:val="0"/>
              <w:jc w:val="center"/>
              <w:rPr>
                <w:rFonts w:eastAsia="Courier New"/>
                <w:sz w:val="24"/>
                <w:szCs w:val="24"/>
              </w:rPr>
            </w:pPr>
            <w:r w:rsidRPr="00F71F84">
              <w:rPr>
                <w:sz w:val="24"/>
                <w:szCs w:val="24"/>
              </w:rPr>
              <w:t>20__ г.</w:t>
            </w:r>
          </w:p>
        </w:tc>
        <w:tc>
          <w:tcPr>
            <w:tcW w:w="964" w:type="dxa"/>
            <w:shd w:val="clear" w:color="auto" w:fill="auto"/>
            <w:hideMark/>
          </w:tcPr>
          <w:p w:rsidR="00372A15" w:rsidRPr="00F71F84" w:rsidRDefault="00372A15" w:rsidP="00372A15">
            <w:pPr>
              <w:widowControl w:val="0"/>
              <w:autoSpaceDE w:val="0"/>
              <w:autoSpaceDN w:val="0"/>
              <w:jc w:val="center"/>
              <w:rPr>
                <w:rFonts w:eastAsia="Courier New"/>
                <w:sz w:val="24"/>
                <w:szCs w:val="24"/>
              </w:rPr>
            </w:pPr>
            <w:r w:rsidRPr="00F71F84">
              <w:rPr>
                <w:sz w:val="24"/>
                <w:szCs w:val="24"/>
              </w:rPr>
              <w:t>И т.д.</w:t>
            </w:r>
          </w:p>
        </w:tc>
        <w:tc>
          <w:tcPr>
            <w:tcW w:w="1644" w:type="dxa"/>
            <w:vMerge/>
            <w:shd w:val="clear" w:color="auto" w:fill="auto"/>
            <w:hideMark/>
          </w:tcPr>
          <w:p w:rsidR="00372A15" w:rsidRPr="00F71F84" w:rsidRDefault="00372A15" w:rsidP="00372A15">
            <w:pPr>
              <w:rPr>
                <w:rFonts w:eastAsia="Calibri"/>
                <w:sz w:val="24"/>
                <w:szCs w:val="24"/>
                <w:lang w:eastAsia="en-US"/>
              </w:rPr>
            </w:pPr>
          </w:p>
        </w:tc>
      </w:tr>
      <w:tr w:rsidR="00372A15" w:rsidRPr="00F71F84" w:rsidTr="00372A15">
        <w:tc>
          <w:tcPr>
            <w:tcW w:w="817" w:type="dxa"/>
            <w:shd w:val="clear" w:color="auto" w:fill="auto"/>
            <w:hideMark/>
          </w:tcPr>
          <w:p w:rsidR="00372A15" w:rsidRPr="00F71F84" w:rsidRDefault="00372A15" w:rsidP="00372A15">
            <w:pPr>
              <w:widowControl w:val="0"/>
              <w:autoSpaceDE w:val="0"/>
              <w:autoSpaceDN w:val="0"/>
              <w:jc w:val="center"/>
              <w:rPr>
                <w:rFonts w:eastAsia="Courier New"/>
                <w:sz w:val="24"/>
                <w:szCs w:val="24"/>
              </w:rPr>
            </w:pPr>
            <w:r w:rsidRPr="00F71F84">
              <w:rPr>
                <w:sz w:val="24"/>
                <w:szCs w:val="24"/>
              </w:rPr>
              <w:t>1</w:t>
            </w:r>
          </w:p>
        </w:tc>
        <w:tc>
          <w:tcPr>
            <w:tcW w:w="2471" w:type="dxa"/>
            <w:shd w:val="clear" w:color="auto" w:fill="auto"/>
            <w:hideMark/>
          </w:tcPr>
          <w:p w:rsidR="00372A15" w:rsidRPr="00F71F84" w:rsidRDefault="00372A15" w:rsidP="00372A15">
            <w:pPr>
              <w:widowControl w:val="0"/>
              <w:autoSpaceDE w:val="0"/>
              <w:autoSpaceDN w:val="0"/>
              <w:jc w:val="center"/>
              <w:rPr>
                <w:rFonts w:eastAsia="Courier New"/>
                <w:sz w:val="24"/>
                <w:szCs w:val="24"/>
              </w:rPr>
            </w:pPr>
            <w:r w:rsidRPr="00F71F84">
              <w:rPr>
                <w:sz w:val="24"/>
                <w:szCs w:val="24"/>
              </w:rPr>
              <w:t>2</w:t>
            </w:r>
          </w:p>
        </w:tc>
        <w:tc>
          <w:tcPr>
            <w:tcW w:w="1594" w:type="dxa"/>
            <w:shd w:val="clear" w:color="auto" w:fill="auto"/>
            <w:hideMark/>
          </w:tcPr>
          <w:p w:rsidR="00372A15" w:rsidRPr="00F71F84" w:rsidRDefault="00372A15" w:rsidP="00372A15">
            <w:pPr>
              <w:widowControl w:val="0"/>
              <w:autoSpaceDE w:val="0"/>
              <w:autoSpaceDN w:val="0"/>
              <w:jc w:val="center"/>
              <w:rPr>
                <w:rFonts w:eastAsia="Courier New"/>
                <w:sz w:val="24"/>
                <w:szCs w:val="24"/>
              </w:rPr>
            </w:pPr>
            <w:r w:rsidRPr="00F71F84">
              <w:rPr>
                <w:sz w:val="24"/>
                <w:szCs w:val="24"/>
              </w:rPr>
              <w:t>3</w:t>
            </w:r>
          </w:p>
        </w:tc>
        <w:tc>
          <w:tcPr>
            <w:tcW w:w="964" w:type="dxa"/>
            <w:shd w:val="clear" w:color="auto" w:fill="auto"/>
            <w:hideMark/>
          </w:tcPr>
          <w:p w:rsidR="00372A15" w:rsidRPr="00F71F84" w:rsidRDefault="00372A15" w:rsidP="00372A15">
            <w:pPr>
              <w:widowControl w:val="0"/>
              <w:autoSpaceDE w:val="0"/>
              <w:autoSpaceDN w:val="0"/>
              <w:jc w:val="center"/>
              <w:rPr>
                <w:rFonts w:eastAsia="Courier New"/>
                <w:sz w:val="24"/>
                <w:szCs w:val="24"/>
              </w:rPr>
            </w:pPr>
            <w:r w:rsidRPr="00F71F84">
              <w:rPr>
                <w:sz w:val="24"/>
                <w:szCs w:val="24"/>
              </w:rPr>
              <w:t>4</w:t>
            </w:r>
          </w:p>
        </w:tc>
        <w:tc>
          <w:tcPr>
            <w:tcW w:w="964" w:type="dxa"/>
            <w:shd w:val="clear" w:color="auto" w:fill="auto"/>
            <w:hideMark/>
          </w:tcPr>
          <w:p w:rsidR="00372A15" w:rsidRPr="00F71F84" w:rsidRDefault="00372A15" w:rsidP="00372A15">
            <w:pPr>
              <w:widowControl w:val="0"/>
              <w:autoSpaceDE w:val="0"/>
              <w:autoSpaceDN w:val="0"/>
              <w:jc w:val="center"/>
              <w:rPr>
                <w:rFonts w:eastAsia="Courier New"/>
                <w:sz w:val="24"/>
                <w:szCs w:val="24"/>
              </w:rPr>
            </w:pPr>
            <w:r w:rsidRPr="00F71F84">
              <w:rPr>
                <w:sz w:val="24"/>
                <w:szCs w:val="24"/>
              </w:rPr>
              <w:t>5</w:t>
            </w:r>
          </w:p>
        </w:tc>
        <w:tc>
          <w:tcPr>
            <w:tcW w:w="964" w:type="dxa"/>
            <w:shd w:val="clear" w:color="auto" w:fill="auto"/>
            <w:hideMark/>
          </w:tcPr>
          <w:p w:rsidR="00372A15" w:rsidRPr="00F71F84" w:rsidRDefault="00372A15" w:rsidP="00372A15">
            <w:pPr>
              <w:widowControl w:val="0"/>
              <w:autoSpaceDE w:val="0"/>
              <w:autoSpaceDN w:val="0"/>
              <w:jc w:val="center"/>
              <w:rPr>
                <w:rFonts w:eastAsia="Courier New"/>
                <w:sz w:val="24"/>
                <w:szCs w:val="24"/>
              </w:rPr>
            </w:pPr>
            <w:r w:rsidRPr="00F71F84">
              <w:rPr>
                <w:sz w:val="24"/>
                <w:szCs w:val="24"/>
              </w:rPr>
              <w:t>6</w:t>
            </w:r>
          </w:p>
        </w:tc>
        <w:tc>
          <w:tcPr>
            <w:tcW w:w="1644" w:type="dxa"/>
            <w:shd w:val="clear" w:color="auto" w:fill="auto"/>
            <w:hideMark/>
          </w:tcPr>
          <w:p w:rsidR="00372A15" w:rsidRPr="00F71F84" w:rsidRDefault="00372A15" w:rsidP="00372A15">
            <w:pPr>
              <w:widowControl w:val="0"/>
              <w:autoSpaceDE w:val="0"/>
              <w:autoSpaceDN w:val="0"/>
              <w:jc w:val="center"/>
              <w:rPr>
                <w:rFonts w:eastAsia="Courier New"/>
                <w:sz w:val="24"/>
                <w:szCs w:val="24"/>
              </w:rPr>
            </w:pPr>
            <w:r w:rsidRPr="00F71F84">
              <w:rPr>
                <w:sz w:val="24"/>
                <w:szCs w:val="24"/>
              </w:rPr>
              <w:t>7</w:t>
            </w:r>
          </w:p>
        </w:tc>
      </w:tr>
      <w:tr w:rsidR="00372A15" w:rsidRPr="00F71F84" w:rsidTr="00372A15">
        <w:tc>
          <w:tcPr>
            <w:tcW w:w="817" w:type="dxa"/>
            <w:shd w:val="clear" w:color="auto" w:fill="auto"/>
            <w:hideMark/>
          </w:tcPr>
          <w:p w:rsidR="00372A15" w:rsidRPr="00F71F84" w:rsidRDefault="00372A15" w:rsidP="00372A15">
            <w:pPr>
              <w:widowControl w:val="0"/>
              <w:autoSpaceDE w:val="0"/>
              <w:autoSpaceDN w:val="0"/>
              <w:jc w:val="center"/>
              <w:rPr>
                <w:rFonts w:eastAsia="Courier New"/>
                <w:sz w:val="24"/>
                <w:szCs w:val="24"/>
              </w:rPr>
            </w:pPr>
            <w:r w:rsidRPr="00F71F84">
              <w:rPr>
                <w:sz w:val="24"/>
                <w:szCs w:val="24"/>
              </w:rPr>
              <w:t>1.</w:t>
            </w:r>
          </w:p>
        </w:tc>
        <w:tc>
          <w:tcPr>
            <w:tcW w:w="2471" w:type="dxa"/>
            <w:shd w:val="clear" w:color="auto" w:fill="auto"/>
          </w:tcPr>
          <w:p w:rsidR="00372A15" w:rsidRPr="00F71F84" w:rsidRDefault="00372A15" w:rsidP="00372A15">
            <w:pPr>
              <w:widowControl w:val="0"/>
              <w:autoSpaceDE w:val="0"/>
              <w:autoSpaceDN w:val="0"/>
              <w:rPr>
                <w:rFonts w:eastAsia="Courier New"/>
                <w:sz w:val="24"/>
                <w:szCs w:val="24"/>
              </w:rPr>
            </w:pPr>
          </w:p>
        </w:tc>
        <w:tc>
          <w:tcPr>
            <w:tcW w:w="1594" w:type="dxa"/>
            <w:shd w:val="clear" w:color="auto" w:fill="auto"/>
          </w:tcPr>
          <w:p w:rsidR="00372A15" w:rsidRPr="00F71F84" w:rsidRDefault="00372A15" w:rsidP="00372A15">
            <w:pPr>
              <w:widowControl w:val="0"/>
              <w:autoSpaceDE w:val="0"/>
              <w:autoSpaceDN w:val="0"/>
              <w:rPr>
                <w:rFonts w:eastAsia="Courier New"/>
                <w:sz w:val="24"/>
                <w:szCs w:val="24"/>
              </w:rPr>
            </w:pPr>
          </w:p>
        </w:tc>
        <w:tc>
          <w:tcPr>
            <w:tcW w:w="964" w:type="dxa"/>
            <w:shd w:val="clear" w:color="auto" w:fill="auto"/>
          </w:tcPr>
          <w:p w:rsidR="00372A15" w:rsidRPr="00F71F84" w:rsidRDefault="00372A15" w:rsidP="00372A15">
            <w:pPr>
              <w:widowControl w:val="0"/>
              <w:autoSpaceDE w:val="0"/>
              <w:autoSpaceDN w:val="0"/>
              <w:rPr>
                <w:rFonts w:eastAsia="Courier New"/>
                <w:sz w:val="24"/>
                <w:szCs w:val="24"/>
              </w:rPr>
            </w:pPr>
          </w:p>
        </w:tc>
        <w:tc>
          <w:tcPr>
            <w:tcW w:w="964" w:type="dxa"/>
            <w:shd w:val="clear" w:color="auto" w:fill="auto"/>
          </w:tcPr>
          <w:p w:rsidR="00372A15" w:rsidRPr="00F71F84" w:rsidRDefault="00372A15" w:rsidP="00372A15">
            <w:pPr>
              <w:widowControl w:val="0"/>
              <w:autoSpaceDE w:val="0"/>
              <w:autoSpaceDN w:val="0"/>
              <w:rPr>
                <w:rFonts w:eastAsia="Courier New"/>
                <w:sz w:val="24"/>
                <w:szCs w:val="24"/>
              </w:rPr>
            </w:pPr>
          </w:p>
        </w:tc>
        <w:tc>
          <w:tcPr>
            <w:tcW w:w="964" w:type="dxa"/>
            <w:shd w:val="clear" w:color="auto" w:fill="auto"/>
          </w:tcPr>
          <w:p w:rsidR="00372A15" w:rsidRPr="00F71F84" w:rsidRDefault="00372A15" w:rsidP="00372A15">
            <w:pPr>
              <w:widowControl w:val="0"/>
              <w:autoSpaceDE w:val="0"/>
              <w:autoSpaceDN w:val="0"/>
              <w:rPr>
                <w:rFonts w:eastAsia="Courier New"/>
                <w:sz w:val="24"/>
                <w:szCs w:val="24"/>
              </w:rPr>
            </w:pPr>
          </w:p>
        </w:tc>
        <w:tc>
          <w:tcPr>
            <w:tcW w:w="1644" w:type="dxa"/>
            <w:shd w:val="clear" w:color="auto" w:fill="auto"/>
          </w:tcPr>
          <w:p w:rsidR="00372A15" w:rsidRPr="00F71F84" w:rsidRDefault="00372A15" w:rsidP="00372A15">
            <w:pPr>
              <w:widowControl w:val="0"/>
              <w:autoSpaceDE w:val="0"/>
              <w:autoSpaceDN w:val="0"/>
              <w:rPr>
                <w:rFonts w:eastAsia="Courier New"/>
                <w:sz w:val="24"/>
                <w:szCs w:val="24"/>
              </w:rPr>
            </w:pPr>
          </w:p>
        </w:tc>
      </w:tr>
      <w:tr w:rsidR="00372A15" w:rsidRPr="00F71F84" w:rsidTr="00372A15">
        <w:tc>
          <w:tcPr>
            <w:tcW w:w="817" w:type="dxa"/>
            <w:shd w:val="clear" w:color="auto" w:fill="auto"/>
            <w:hideMark/>
          </w:tcPr>
          <w:p w:rsidR="00372A15" w:rsidRPr="00F71F84" w:rsidRDefault="00372A15" w:rsidP="00372A15">
            <w:pPr>
              <w:widowControl w:val="0"/>
              <w:autoSpaceDE w:val="0"/>
              <w:autoSpaceDN w:val="0"/>
              <w:jc w:val="center"/>
              <w:rPr>
                <w:rFonts w:eastAsia="Courier New"/>
                <w:sz w:val="24"/>
                <w:szCs w:val="24"/>
              </w:rPr>
            </w:pPr>
            <w:r w:rsidRPr="00F71F84">
              <w:rPr>
                <w:sz w:val="24"/>
                <w:szCs w:val="24"/>
              </w:rPr>
              <w:t>2.</w:t>
            </w:r>
          </w:p>
        </w:tc>
        <w:tc>
          <w:tcPr>
            <w:tcW w:w="2471" w:type="dxa"/>
            <w:shd w:val="clear" w:color="auto" w:fill="auto"/>
          </w:tcPr>
          <w:p w:rsidR="00372A15" w:rsidRPr="00F71F84" w:rsidRDefault="00372A15" w:rsidP="00372A15">
            <w:pPr>
              <w:widowControl w:val="0"/>
              <w:autoSpaceDE w:val="0"/>
              <w:autoSpaceDN w:val="0"/>
              <w:rPr>
                <w:rFonts w:eastAsia="Courier New"/>
                <w:sz w:val="24"/>
                <w:szCs w:val="24"/>
              </w:rPr>
            </w:pPr>
          </w:p>
        </w:tc>
        <w:tc>
          <w:tcPr>
            <w:tcW w:w="1594" w:type="dxa"/>
            <w:shd w:val="clear" w:color="auto" w:fill="auto"/>
          </w:tcPr>
          <w:p w:rsidR="00372A15" w:rsidRPr="00F71F84" w:rsidRDefault="00372A15" w:rsidP="00372A15">
            <w:pPr>
              <w:widowControl w:val="0"/>
              <w:autoSpaceDE w:val="0"/>
              <w:autoSpaceDN w:val="0"/>
              <w:rPr>
                <w:rFonts w:eastAsia="Courier New"/>
                <w:sz w:val="24"/>
                <w:szCs w:val="24"/>
              </w:rPr>
            </w:pPr>
          </w:p>
        </w:tc>
        <w:tc>
          <w:tcPr>
            <w:tcW w:w="964" w:type="dxa"/>
            <w:shd w:val="clear" w:color="auto" w:fill="auto"/>
          </w:tcPr>
          <w:p w:rsidR="00372A15" w:rsidRPr="00F71F84" w:rsidRDefault="00372A15" w:rsidP="00372A15">
            <w:pPr>
              <w:widowControl w:val="0"/>
              <w:autoSpaceDE w:val="0"/>
              <w:autoSpaceDN w:val="0"/>
              <w:rPr>
                <w:rFonts w:eastAsia="Courier New"/>
                <w:sz w:val="24"/>
                <w:szCs w:val="24"/>
              </w:rPr>
            </w:pPr>
          </w:p>
        </w:tc>
        <w:tc>
          <w:tcPr>
            <w:tcW w:w="964" w:type="dxa"/>
            <w:shd w:val="clear" w:color="auto" w:fill="auto"/>
          </w:tcPr>
          <w:p w:rsidR="00372A15" w:rsidRPr="00F71F84" w:rsidRDefault="00372A15" w:rsidP="00372A15">
            <w:pPr>
              <w:widowControl w:val="0"/>
              <w:autoSpaceDE w:val="0"/>
              <w:autoSpaceDN w:val="0"/>
              <w:rPr>
                <w:rFonts w:eastAsia="Courier New"/>
                <w:sz w:val="24"/>
                <w:szCs w:val="24"/>
              </w:rPr>
            </w:pPr>
          </w:p>
        </w:tc>
        <w:tc>
          <w:tcPr>
            <w:tcW w:w="964" w:type="dxa"/>
            <w:shd w:val="clear" w:color="auto" w:fill="auto"/>
          </w:tcPr>
          <w:p w:rsidR="00372A15" w:rsidRPr="00F71F84" w:rsidRDefault="00372A15" w:rsidP="00372A15">
            <w:pPr>
              <w:widowControl w:val="0"/>
              <w:autoSpaceDE w:val="0"/>
              <w:autoSpaceDN w:val="0"/>
              <w:rPr>
                <w:rFonts w:eastAsia="Courier New"/>
                <w:sz w:val="24"/>
                <w:szCs w:val="24"/>
              </w:rPr>
            </w:pPr>
          </w:p>
        </w:tc>
        <w:tc>
          <w:tcPr>
            <w:tcW w:w="1644" w:type="dxa"/>
            <w:shd w:val="clear" w:color="auto" w:fill="auto"/>
          </w:tcPr>
          <w:p w:rsidR="00372A15" w:rsidRPr="00F71F84" w:rsidRDefault="00372A15" w:rsidP="00372A15">
            <w:pPr>
              <w:widowControl w:val="0"/>
              <w:autoSpaceDE w:val="0"/>
              <w:autoSpaceDN w:val="0"/>
              <w:rPr>
                <w:rFonts w:eastAsia="Courier New"/>
                <w:sz w:val="24"/>
                <w:szCs w:val="24"/>
              </w:rPr>
            </w:pPr>
          </w:p>
        </w:tc>
      </w:tr>
      <w:tr w:rsidR="00372A15" w:rsidRPr="00F71F84" w:rsidTr="00372A15">
        <w:tc>
          <w:tcPr>
            <w:tcW w:w="817" w:type="dxa"/>
            <w:shd w:val="clear" w:color="auto" w:fill="auto"/>
            <w:hideMark/>
          </w:tcPr>
          <w:p w:rsidR="00372A15" w:rsidRPr="00F71F84" w:rsidRDefault="00372A15" w:rsidP="00372A15">
            <w:pPr>
              <w:widowControl w:val="0"/>
              <w:autoSpaceDE w:val="0"/>
              <w:autoSpaceDN w:val="0"/>
              <w:jc w:val="center"/>
              <w:rPr>
                <w:rFonts w:eastAsia="Courier New"/>
                <w:sz w:val="24"/>
                <w:szCs w:val="24"/>
              </w:rPr>
            </w:pPr>
            <w:r w:rsidRPr="00F71F84">
              <w:rPr>
                <w:sz w:val="24"/>
                <w:szCs w:val="24"/>
              </w:rPr>
              <w:t>3.</w:t>
            </w:r>
          </w:p>
        </w:tc>
        <w:tc>
          <w:tcPr>
            <w:tcW w:w="2471" w:type="dxa"/>
            <w:shd w:val="clear" w:color="auto" w:fill="auto"/>
          </w:tcPr>
          <w:p w:rsidR="00372A15" w:rsidRPr="00F71F84" w:rsidRDefault="00372A15" w:rsidP="00372A15">
            <w:pPr>
              <w:widowControl w:val="0"/>
              <w:autoSpaceDE w:val="0"/>
              <w:autoSpaceDN w:val="0"/>
              <w:rPr>
                <w:rFonts w:eastAsia="Courier New"/>
                <w:sz w:val="24"/>
                <w:szCs w:val="24"/>
              </w:rPr>
            </w:pPr>
          </w:p>
        </w:tc>
        <w:tc>
          <w:tcPr>
            <w:tcW w:w="1594" w:type="dxa"/>
            <w:shd w:val="clear" w:color="auto" w:fill="auto"/>
          </w:tcPr>
          <w:p w:rsidR="00372A15" w:rsidRPr="00F71F84" w:rsidRDefault="00372A15" w:rsidP="00372A15">
            <w:pPr>
              <w:widowControl w:val="0"/>
              <w:autoSpaceDE w:val="0"/>
              <w:autoSpaceDN w:val="0"/>
              <w:rPr>
                <w:rFonts w:eastAsia="Courier New"/>
                <w:sz w:val="24"/>
                <w:szCs w:val="24"/>
              </w:rPr>
            </w:pPr>
          </w:p>
        </w:tc>
        <w:tc>
          <w:tcPr>
            <w:tcW w:w="964" w:type="dxa"/>
            <w:shd w:val="clear" w:color="auto" w:fill="auto"/>
          </w:tcPr>
          <w:p w:rsidR="00372A15" w:rsidRPr="00F71F84" w:rsidRDefault="00372A15" w:rsidP="00372A15">
            <w:pPr>
              <w:widowControl w:val="0"/>
              <w:autoSpaceDE w:val="0"/>
              <w:autoSpaceDN w:val="0"/>
              <w:rPr>
                <w:rFonts w:eastAsia="Courier New"/>
                <w:sz w:val="24"/>
                <w:szCs w:val="24"/>
              </w:rPr>
            </w:pPr>
          </w:p>
        </w:tc>
        <w:tc>
          <w:tcPr>
            <w:tcW w:w="964" w:type="dxa"/>
            <w:shd w:val="clear" w:color="auto" w:fill="auto"/>
          </w:tcPr>
          <w:p w:rsidR="00372A15" w:rsidRPr="00F71F84" w:rsidRDefault="00372A15" w:rsidP="00372A15">
            <w:pPr>
              <w:widowControl w:val="0"/>
              <w:autoSpaceDE w:val="0"/>
              <w:autoSpaceDN w:val="0"/>
              <w:rPr>
                <w:rFonts w:eastAsia="Courier New"/>
                <w:sz w:val="24"/>
                <w:szCs w:val="24"/>
              </w:rPr>
            </w:pPr>
          </w:p>
        </w:tc>
        <w:tc>
          <w:tcPr>
            <w:tcW w:w="964" w:type="dxa"/>
            <w:shd w:val="clear" w:color="auto" w:fill="auto"/>
          </w:tcPr>
          <w:p w:rsidR="00372A15" w:rsidRPr="00F71F84" w:rsidRDefault="00372A15" w:rsidP="00372A15">
            <w:pPr>
              <w:widowControl w:val="0"/>
              <w:autoSpaceDE w:val="0"/>
              <w:autoSpaceDN w:val="0"/>
              <w:rPr>
                <w:rFonts w:eastAsia="Courier New"/>
                <w:sz w:val="24"/>
                <w:szCs w:val="24"/>
              </w:rPr>
            </w:pPr>
          </w:p>
        </w:tc>
        <w:tc>
          <w:tcPr>
            <w:tcW w:w="1644" w:type="dxa"/>
            <w:shd w:val="clear" w:color="auto" w:fill="auto"/>
          </w:tcPr>
          <w:p w:rsidR="00372A15" w:rsidRPr="00F71F84" w:rsidRDefault="00372A15" w:rsidP="00372A15">
            <w:pPr>
              <w:widowControl w:val="0"/>
              <w:autoSpaceDE w:val="0"/>
              <w:autoSpaceDN w:val="0"/>
              <w:rPr>
                <w:rFonts w:eastAsia="Courier New"/>
                <w:sz w:val="24"/>
                <w:szCs w:val="24"/>
              </w:rPr>
            </w:pPr>
          </w:p>
        </w:tc>
      </w:tr>
    </w:tbl>
    <w:p w:rsidR="00372A15" w:rsidRPr="00F71F84" w:rsidRDefault="00372A15" w:rsidP="00372A15">
      <w:pPr>
        <w:widowControl w:val="0"/>
        <w:autoSpaceDE w:val="0"/>
        <w:autoSpaceDN w:val="0"/>
        <w:ind w:firstLine="540"/>
        <w:jc w:val="center"/>
        <w:outlineLvl w:val="1"/>
        <w:rPr>
          <w:rFonts w:eastAsia="Calibri"/>
          <w:sz w:val="24"/>
          <w:szCs w:val="24"/>
        </w:rPr>
      </w:pPr>
    </w:p>
    <w:p w:rsidR="00372A15" w:rsidRPr="00372A15" w:rsidRDefault="00372A15" w:rsidP="004E2067">
      <w:pPr>
        <w:autoSpaceDE w:val="0"/>
        <w:autoSpaceDN w:val="0"/>
        <w:adjustRightInd w:val="0"/>
        <w:ind w:firstLine="709"/>
        <w:jc w:val="both"/>
      </w:pPr>
      <w:r w:rsidRPr="00F71F84">
        <w:t>&lt;1&gt; – указывается наименование целевого показателя, приводи</w:t>
      </w:r>
      <w:r w:rsidRPr="00372A15">
        <w:t>тся единица его измерен</w:t>
      </w:r>
      <w:r w:rsidR="004E2067">
        <w:t>ия (в скобках</w:t>
      </w:r>
      <w:r w:rsidRPr="00372A15">
        <w:t xml:space="preserve"> либо через запятую), а также сноска на Указ Президента Российской Федерации или</w:t>
      </w:r>
      <w:r w:rsidRPr="00372A15">
        <w:rPr>
          <w:rFonts w:ascii="Arial" w:hAnsi="Arial" w:cs="Arial"/>
          <w:sz w:val="20"/>
          <w:szCs w:val="20"/>
        </w:rPr>
        <w:t xml:space="preserve"> </w:t>
      </w:r>
      <w:r w:rsidRPr="00372A15">
        <w:t>иной нормативн</w:t>
      </w:r>
      <w:r w:rsidR="004E2067">
        <w:t xml:space="preserve">ый </w:t>
      </w:r>
      <w:r w:rsidRPr="00372A15">
        <w:t>правовой акт Российской Федерации, которым установлен данный показатель;</w:t>
      </w:r>
    </w:p>
    <w:p w:rsidR="00372A15" w:rsidRPr="00372A15" w:rsidRDefault="00372A15" w:rsidP="004E2067">
      <w:pPr>
        <w:autoSpaceDE w:val="0"/>
        <w:autoSpaceDN w:val="0"/>
        <w:adjustRightInd w:val="0"/>
        <w:ind w:firstLine="709"/>
        <w:jc w:val="both"/>
      </w:pPr>
      <w:r w:rsidRPr="00372A15">
        <w:t>&lt;2&gt; –</w:t>
      </w:r>
      <w:r w:rsidR="004E2067">
        <w:t xml:space="preserve"> отражаются значения показателя</w:t>
      </w:r>
      <w:r w:rsidR="00A0502D">
        <w:t xml:space="preserve"> на год разработки проекта М</w:t>
      </w:r>
      <w:r w:rsidRPr="00372A15">
        <w:t>униципа</w:t>
      </w:r>
      <w:r w:rsidR="004E2067">
        <w:t>льной программы</w:t>
      </w:r>
      <w:r w:rsidRPr="00372A15">
        <w:t xml:space="preserve"> либо на год, предшествующий разработке </w:t>
      </w:r>
      <w:r w:rsidR="007F516E">
        <w:t xml:space="preserve">              </w:t>
      </w:r>
      <w:r w:rsidRPr="00372A15">
        <w:t>(в случае отсут</w:t>
      </w:r>
      <w:r w:rsidR="004E2067">
        <w:t>ствия данных на год разработки);</w:t>
      </w:r>
    </w:p>
    <w:p w:rsidR="00372A15" w:rsidRPr="00372A15" w:rsidRDefault="00372A15" w:rsidP="004E2067">
      <w:pPr>
        <w:autoSpaceDE w:val="0"/>
        <w:autoSpaceDN w:val="0"/>
        <w:adjustRightInd w:val="0"/>
        <w:ind w:firstLine="709"/>
        <w:jc w:val="both"/>
      </w:pPr>
      <w:r w:rsidRPr="00372A15">
        <w:t>&lt;3&gt; – заполняются значениями показателя, получаемыми на отчетную дату (нача</w:t>
      </w:r>
      <w:r w:rsidR="004E2067">
        <w:t>ло/конец года), за отчетный год</w:t>
      </w:r>
      <w:r w:rsidRPr="00372A15">
        <w:t xml:space="preserve"> либо нарастающ</w:t>
      </w:r>
      <w:r w:rsidR="00A0502D">
        <w:t>им итогом за период реализации М</w:t>
      </w:r>
      <w:r w:rsidRPr="00372A15">
        <w:t xml:space="preserve">униципальной программы; </w:t>
      </w:r>
    </w:p>
    <w:p w:rsidR="00372A15" w:rsidRPr="00372A15" w:rsidRDefault="00372A15" w:rsidP="004E2067">
      <w:pPr>
        <w:autoSpaceDE w:val="0"/>
        <w:autoSpaceDN w:val="0"/>
        <w:adjustRightInd w:val="0"/>
        <w:ind w:firstLine="709"/>
        <w:jc w:val="both"/>
      </w:pPr>
      <w:proofErr w:type="gramStart"/>
      <w:r w:rsidRPr="00372A15">
        <w:t>&lt;4&gt; – заполняется в зависимости от значений показ</w:t>
      </w:r>
      <w:r w:rsidR="007F516E">
        <w:t>ателя по годам реализации М</w:t>
      </w:r>
      <w:r w:rsidRPr="00372A15">
        <w:t>униципальной программы: если значения по годам</w:t>
      </w:r>
      <w:r w:rsidR="004E2067">
        <w:t xml:space="preserve"> заполнялись «на отчетную дату»</w:t>
      </w:r>
      <w:r w:rsidRPr="00372A15">
        <w:t xml:space="preserve"> либо «нарастающим итогом», то целевое значение показателя равняется значению показат</w:t>
      </w:r>
      <w:r w:rsidR="007F516E">
        <w:t>еля в последний год реализации М</w:t>
      </w:r>
      <w:r w:rsidRPr="00372A15">
        <w:t>униципальной программы, если «за отчетный год» – то равняется сумме значений пок</w:t>
      </w:r>
      <w:r w:rsidR="00A0502D">
        <w:t>азателя за все годы реализации М</w:t>
      </w:r>
      <w:r w:rsidRPr="00372A15">
        <w:t>униципальной программы.</w:t>
      </w:r>
      <w:proofErr w:type="gramEnd"/>
    </w:p>
    <w:p w:rsidR="00372A15" w:rsidRPr="00372A15" w:rsidRDefault="00372A15" w:rsidP="004E2067">
      <w:pPr>
        <w:autoSpaceDE w:val="0"/>
        <w:autoSpaceDN w:val="0"/>
        <w:ind w:firstLine="709"/>
        <w:jc w:val="both"/>
      </w:pPr>
      <w:r w:rsidRPr="00372A15">
        <w:t xml:space="preserve">В таблице 1 приводятся показатели, значения которых определяются </w:t>
      </w:r>
      <w:r w:rsidR="004E2067">
        <w:t xml:space="preserve">             </w:t>
      </w:r>
      <w:r w:rsidRPr="00372A15">
        <w:t xml:space="preserve">на основе данных федерального статистического </w:t>
      </w:r>
      <w:r w:rsidR="004E2067">
        <w:t xml:space="preserve">наблюдения, приводится ссылка </w:t>
      </w:r>
      <w:r w:rsidRPr="00372A15">
        <w:t xml:space="preserve">на соответствующую форму федерального статистического наблюдения                                     </w:t>
      </w:r>
      <w:r w:rsidR="007F516E">
        <w:t>(в М</w:t>
      </w:r>
      <w:r w:rsidRPr="00372A15">
        <w:t>униципальной программе могут предусматриваться иные показатели, характеризующие эффективность реализации ее мероприятий, которые отражаются в приложении</w:t>
      </w:r>
      <w:r w:rsidR="00A0502D">
        <w:t xml:space="preserve"> к М</w:t>
      </w:r>
      <w:r w:rsidRPr="00372A15">
        <w:t>униципальной программе).</w:t>
      </w:r>
    </w:p>
    <w:p w:rsidR="00372A15" w:rsidRPr="00372A15" w:rsidRDefault="00A0502D" w:rsidP="004E2067">
      <w:pPr>
        <w:autoSpaceDE w:val="0"/>
        <w:autoSpaceDN w:val="0"/>
        <w:ind w:firstLine="709"/>
        <w:jc w:val="both"/>
      </w:pPr>
      <w:r>
        <w:lastRenderedPageBreak/>
        <w:t>Целевые показатели М</w:t>
      </w:r>
      <w:r w:rsidR="00372A15" w:rsidRPr="00372A15">
        <w:t>униципальной программы должны количественно характеризовать результат ее реализации, решение основных задач                     и достижение целей, а также:</w:t>
      </w:r>
    </w:p>
    <w:p w:rsidR="00372A15" w:rsidRPr="00372A15" w:rsidRDefault="00372A15" w:rsidP="004E2067">
      <w:pPr>
        <w:autoSpaceDE w:val="0"/>
        <w:autoSpaceDN w:val="0"/>
        <w:ind w:firstLine="709"/>
        <w:jc w:val="both"/>
      </w:pPr>
      <w:r w:rsidRPr="00372A15">
        <w:t>отражать прогнозные показатели соци</w:t>
      </w:r>
      <w:r w:rsidR="007A439B">
        <w:t xml:space="preserve">ально-экономического развития </w:t>
      </w:r>
      <w:proofErr w:type="spellStart"/>
      <w:r w:rsidR="007A439B">
        <w:t>роселения</w:t>
      </w:r>
      <w:proofErr w:type="spellEnd"/>
      <w:r w:rsidRPr="00372A15">
        <w:t>;</w:t>
      </w:r>
    </w:p>
    <w:p w:rsidR="00372A15" w:rsidRPr="00372A15" w:rsidRDefault="00372A15" w:rsidP="004E2067">
      <w:pPr>
        <w:autoSpaceDE w:val="0"/>
        <w:autoSpaceDN w:val="0"/>
        <w:ind w:firstLine="709"/>
        <w:jc w:val="both"/>
      </w:pPr>
      <w:r w:rsidRPr="00372A15">
        <w:t>отражать специфику развития соответствующей сферы, проблем                         и основных задач, на решение которых направлена ее реализация;</w:t>
      </w:r>
    </w:p>
    <w:p w:rsidR="00372A15" w:rsidRPr="00372A15" w:rsidRDefault="00372A15" w:rsidP="004E2067">
      <w:pPr>
        <w:autoSpaceDE w:val="0"/>
        <w:autoSpaceDN w:val="0"/>
        <w:ind w:firstLine="709"/>
        <w:jc w:val="both"/>
      </w:pPr>
      <w:r w:rsidRPr="00372A15">
        <w:t>иметь количественное значение;</w:t>
      </w:r>
    </w:p>
    <w:p w:rsidR="00372A15" w:rsidRPr="00372A15" w:rsidRDefault="00372A15" w:rsidP="004E2067">
      <w:pPr>
        <w:autoSpaceDE w:val="0"/>
        <w:autoSpaceDN w:val="0"/>
        <w:ind w:firstLine="709"/>
        <w:jc w:val="both"/>
      </w:pPr>
      <w:r w:rsidRPr="00372A15">
        <w:t>определяться на основе данных государственного статистического наблюдения;</w:t>
      </w:r>
    </w:p>
    <w:p w:rsidR="00372A15" w:rsidRPr="00372A15" w:rsidRDefault="00372A15" w:rsidP="004E2067">
      <w:pPr>
        <w:autoSpaceDE w:val="0"/>
        <w:autoSpaceDN w:val="0"/>
        <w:ind w:firstLine="709"/>
        <w:jc w:val="both"/>
      </w:pPr>
      <w:r w:rsidRPr="00372A15">
        <w:t>непосредственно зависеть от решения ее основных задач и реализации                в целом;</w:t>
      </w:r>
    </w:p>
    <w:p w:rsidR="00372A15" w:rsidRPr="00372A15" w:rsidRDefault="00372A15" w:rsidP="004E2067">
      <w:pPr>
        <w:autoSpaceDE w:val="0"/>
        <w:autoSpaceDN w:val="0"/>
        <w:ind w:firstLine="709"/>
        <w:jc w:val="both"/>
      </w:pPr>
      <w:r w:rsidRPr="00372A15">
        <w:t>должны быть направлены на достижение целей, целевых показателей, задач, установленных указами Президента Российской Федерации.</w:t>
      </w:r>
    </w:p>
    <w:p w:rsidR="00372A15" w:rsidRPr="00372A15" w:rsidRDefault="004E2067" w:rsidP="004E2067">
      <w:pPr>
        <w:autoSpaceDE w:val="0"/>
        <w:autoSpaceDN w:val="0"/>
        <w:adjustRightInd w:val="0"/>
        <w:ind w:firstLine="709"/>
        <w:jc w:val="both"/>
      </w:pPr>
      <w:r>
        <w:t>Целевые показате</w:t>
      </w:r>
      <w:r w:rsidR="00A0502D">
        <w:t>ли М</w:t>
      </w:r>
      <w:r>
        <w:t>униципальной программы</w:t>
      </w:r>
      <w:r w:rsidR="00372A15" w:rsidRPr="00372A15">
        <w:t xml:space="preserve"> должны соответствовать следующим требованиям:</w:t>
      </w:r>
    </w:p>
    <w:p w:rsidR="00372A15" w:rsidRPr="00372A15" w:rsidRDefault="00372A15" w:rsidP="004E2067">
      <w:pPr>
        <w:tabs>
          <w:tab w:val="left" w:pos="1134"/>
        </w:tabs>
        <w:autoSpaceDE w:val="0"/>
        <w:autoSpaceDN w:val="0"/>
        <w:adjustRightInd w:val="0"/>
        <w:ind w:firstLine="709"/>
        <w:jc w:val="both"/>
      </w:pPr>
      <w:r w:rsidRPr="00372A15">
        <w:t>адекватность (показатель должен очевидным образом характеризовать прогресс (стабильность) в достижении цели или решении задачи и охватывать все существенные аспекты достижения цели ил</w:t>
      </w:r>
      <w:r w:rsidR="00A0502D">
        <w:t>и решения задачи М</w:t>
      </w:r>
      <w:r w:rsidRPr="00372A15">
        <w:t>униципальной программы);</w:t>
      </w:r>
    </w:p>
    <w:p w:rsidR="00372A15" w:rsidRPr="00372A15" w:rsidRDefault="00372A15" w:rsidP="004E2067">
      <w:pPr>
        <w:tabs>
          <w:tab w:val="left" w:pos="1134"/>
        </w:tabs>
        <w:autoSpaceDE w:val="0"/>
        <w:autoSpaceDN w:val="0"/>
        <w:adjustRightInd w:val="0"/>
        <w:ind w:firstLine="709"/>
        <w:jc w:val="both"/>
      </w:pPr>
      <w:r w:rsidRPr="00372A15">
        <w:t>точность (погрешности измерения не должны приводить к искаженному представ</w:t>
      </w:r>
      <w:r w:rsidR="00A0502D">
        <w:t>лению о результатах реализации М</w:t>
      </w:r>
      <w:r w:rsidRPr="00372A15">
        <w:t>униципальной программы);</w:t>
      </w:r>
    </w:p>
    <w:p w:rsidR="00372A15" w:rsidRPr="00372A15" w:rsidRDefault="00372A15" w:rsidP="004E2067">
      <w:pPr>
        <w:tabs>
          <w:tab w:val="left" w:pos="1134"/>
        </w:tabs>
        <w:autoSpaceDE w:val="0"/>
        <w:autoSpaceDN w:val="0"/>
        <w:adjustRightInd w:val="0"/>
        <w:ind w:firstLine="709"/>
        <w:jc w:val="both"/>
      </w:pPr>
      <w:proofErr w:type="gramStart"/>
      <w:r w:rsidRPr="00372A15">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w:t>
      </w:r>
      <w:r w:rsidR="00A0502D">
        <w:t>здавать стимулы для участников М</w:t>
      </w:r>
      <w:r w:rsidRPr="00372A15">
        <w:t>униципальной программы, подведомственных</w:t>
      </w:r>
      <w:r w:rsidR="004E2067">
        <w:t xml:space="preserve">                 </w:t>
      </w:r>
      <w:r w:rsidRPr="00372A15">
        <w:t xml:space="preserve"> им организаций к ис</w:t>
      </w:r>
      <w:r w:rsidR="00A0502D">
        <w:t>кажению результатов реализации М</w:t>
      </w:r>
      <w:r w:rsidRPr="00372A15">
        <w:t>униципальной программы);</w:t>
      </w:r>
      <w:proofErr w:type="gramEnd"/>
    </w:p>
    <w:p w:rsidR="00372A15" w:rsidRPr="00372A15" w:rsidRDefault="00372A15" w:rsidP="004E2067">
      <w:pPr>
        <w:tabs>
          <w:tab w:val="left" w:pos="1134"/>
        </w:tabs>
        <w:autoSpaceDE w:val="0"/>
        <w:autoSpaceDN w:val="0"/>
        <w:adjustRightInd w:val="0"/>
        <w:ind w:firstLine="709"/>
        <w:jc w:val="both"/>
      </w:pPr>
      <w:r w:rsidRPr="00372A15">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w:t>
      </w:r>
      <w:r w:rsidR="00A0502D">
        <w:t>ниторинга и оценки М</w:t>
      </w:r>
      <w:r w:rsidRPr="00372A15">
        <w:t>униципальной программы);</w:t>
      </w:r>
    </w:p>
    <w:p w:rsidR="00372A15" w:rsidRPr="00372A15" w:rsidRDefault="00372A15" w:rsidP="004E2067">
      <w:pPr>
        <w:tabs>
          <w:tab w:val="left" w:pos="1134"/>
        </w:tabs>
        <w:autoSpaceDE w:val="0"/>
        <w:autoSpaceDN w:val="0"/>
        <w:adjustRightInd w:val="0"/>
        <w:ind w:firstLine="709"/>
        <w:jc w:val="both"/>
      </w:pPr>
      <w:r w:rsidRPr="00372A15">
        <w:t xml:space="preserve">однозначность (определение показателя должно обеспечивать одинаковое понимание существа измеряемой </w:t>
      </w:r>
      <w:proofErr w:type="gramStart"/>
      <w:r w:rsidRPr="00372A15">
        <w:t>характеристики</w:t>
      </w:r>
      <w:proofErr w:type="gramEnd"/>
      <w:r w:rsidRPr="00372A15">
        <w:t xml:space="preserve"> как специалистами, </w:t>
      </w:r>
      <w:r w:rsidR="004E2067">
        <w:t xml:space="preserve">                  </w:t>
      </w:r>
      <w:r w:rsidRPr="00372A15">
        <w:t>так и конечными потребителями услуг, для чего следует избегать излишне сложных показателей и показателей, не имеющих четкого, общепринятого определения (формулировки) и единиц измерения);</w:t>
      </w:r>
    </w:p>
    <w:p w:rsidR="00372A15" w:rsidRPr="00372A15" w:rsidRDefault="00372A15" w:rsidP="004E2067">
      <w:pPr>
        <w:tabs>
          <w:tab w:val="left" w:pos="1134"/>
        </w:tabs>
        <w:autoSpaceDE w:val="0"/>
        <w:autoSpaceDN w:val="0"/>
        <w:adjustRightInd w:val="0"/>
        <w:ind w:firstLine="709"/>
        <w:jc w:val="both"/>
      </w:pPr>
      <w:proofErr w:type="gramStart"/>
      <w:r w:rsidRPr="00372A15">
        <w:t>экономичность (получение отчетных данных должно проводиться</w:t>
      </w:r>
      <w:r w:rsidR="004E2067">
        <w:t xml:space="preserve">                 </w:t>
      </w:r>
      <w:r w:rsidRPr="00372A15">
        <w:t xml:space="preserve"> с минимально возможными затратами; применяемые показатели должны</w:t>
      </w:r>
      <w:r w:rsidR="004E2067">
        <w:t xml:space="preserve">           </w:t>
      </w:r>
      <w:r w:rsidRPr="00372A15">
        <w:t xml:space="preserve"> в максимальной степени основываться на уже существующих процедурах сбора информации);</w:t>
      </w:r>
      <w:proofErr w:type="gramEnd"/>
    </w:p>
    <w:p w:rsidR="00372A15" w:rsidRPr="00372A15" w:rsidRDefault="00372A15" w:rsidP="004E2067">
      <w:pPr>
        <w:tabs>
          <w:tab w:val="left" w:pos="1134"/>
        </w:tabs>
        <w:autoSpaceDE w:val="0"/>
        <w:autoSpaceDN w:val="0"/>
        <w:adjustRightInd w:val="0"/>
        <w:ind w:firstLine="709"/>
        <w:jc w:val="both"/>
      </w:pPr>
      <w:r w:rsidRPr="00372A15">
        <w:t xml:space="preserve">сопоставимость (выбор показателей следует осуществлять исходя </w:t>
      </w:r>
      <w:r w:rsidR="004E2067">
        <w:t xml:space="preserve">           </w:t>
      </w:r>
      <w:r w:rsidRPr="00372A15">
        <w:t xml:space="preserve">из необходимости непрерывного накопления данных и обеспечения </w:t>
      </w:r>
      <w:r w:rsidR="004E2067">
        <w:t xml:space="preserve">                        </w:t>
      </w:r>
      <w:r w:rsidRPr="00372A15">
        <w:t>их сопоставимости за отдельные периоды, а также с показателями, используемыми в российской практике).</w:t>
      </w:r>
    </w:p>
    <w:p w:rsidR="00372A15" w:rsidRPr="00372A15" w:rsidRDefault="00A0502D" w:rsidP="004E2067">
      <w:pPr>
        <w:autoSpaceDE w:val="0"/>
        <w:autoSpaceDN w:val="0"/>
        <w:adjustRightInd w:val="0"/>
        <w:ind w:firstLine="709"/>
        <w:jc w:val="both"/>
      </w:pPr>
      <w:r>
        <w:lastRenderedPageBreak/>
        <w:t>Целевые показатели М</w:t>
      </w:r>
      <w:r w:rsidR="00372A15" w:rsidRPr="00372A15">
        <w:t>униципальной программы должны отражать ожидаемое изменение состояния соответствующей отрасли экономики</w:t>
      </w:r>
      <w:r w:rsidR="004E2067">
        <w:t xml:space="preserve">                     </w:t>
      </w:r>
      <w:r w:rsidR="00372A15" w:rsidRPr="00372A15">
        <w:t xml:space="preserve"> и социальной сферы </w:t>
      </w:r>
      <w:r w:rsidR="00F22F83">
        <w:t>поселения</w:t>
      </w:r>
      <w:r w:rsidR="00372A15" w:rsidRPr="00372A15">
        <w:t>.</w:t>
      </w:r>
    </w:p>
    <w:p w:rsidR="00372A15" w:rsidRPr="00372A15" w:rsidRDefault="00372A15" w:rsidP="004E2067">
      <w:pPr>
        <w:autoSpaceDE w:val="0"/>
        <w:autoSpaceDN w:val="0"/>
        <w:adjustRightInd w:val="0"/>
        <w:ind w:firstLine="709"/>
        <w:jc w:val="both"/>
      </w:pPr>
      <w:r w:rsidRPr="00372A15">
        <w:t>В число используемых показателей должны включаться показатели, которые определяются на основе данных государственного статистического наблюдения. Единица измерения показателя выбирается из общероссийского классификатора единиц измерения (ОКЕИ).</w:t>
      </w:r>
    </w:p>
    <w:p w:rsidR="00372A15" w:rsidRPr="00372A15" w:rsidRDefault="00372A15" w:rsidP="004E2067">
      <w:pPr>
        <w:autoSpaceDE w:val="0"/>
        <w:autoSpaceDN w:val="0"/>
        <w:adjustRightInd w:val="0"/>
        <w:ind w:firstLine="709"/>
        <w:jc w:val="both"/>
      </w:pPr>
      <w:r w:rsidRPr="00372A15">
        <w:t>Колич</w:t>
      </w:r>
      <w:r w:rsidR="00A0502D">
        <w:t>ество используемых показателей М</w:t>
      </w:r>
      <w:r w:rsidRPr="00372A15">
        <w:t>униципальной программы должно быть минимально и в то же время достаточно для отражения д</w:t>
      </w:r>
      <w:r w:rsidR="00A0502D">
        <w:t>остижения цели и решения задач М</w:t>
      </w:r>
      <w:r w:rsidRPr="00372A15">
        <w:t xml:space="preserve">униципальной программы. </w:t>
      </w:r>
    </w:p>
    <w:p w:rsidR="00372A15" w:rsidRDefault="00372A15" w:rsidP="004E2067">
      <w:pPr>
        <w:autoSpaceDE w:val="0"/>
        <w:autoSpaceDN w:val="0"/>
        <w:adjustRightInd w:val="0"/>
        <w:ind w:firstLine="709"/>
        <w:jc w:val="both"/>
      </w:pPr>
      <w:r w:rsidRPr="00372A15">
        <w:t>Иные показатели, характеризующие эффективность реал</w:t>
      </w:r>
      <w:r w:rsidR="00A0502D">
        <w:t>изации  мероприятий М</w:t>
      </w:r>
      <w:r w:rsidR="004E2067">
        <w:t xml:space="preserve">униципальной </w:t>
      </w:r>
      <w:r w:rsidRPr="00372A15">
        <w:t>программы отражаются в приложении</w:t>
      </w:r>
      <w:r w:rsidR="004E2067">
        <w:t xml:space="preserve">                            </w:t>
      </w:r>
      <w:r w:rsidRPr="00372A15">
        <w:t xml:space="preserve"> </w:t>
      </w:r>
      <w:r w:rsidR="00A0502D">
        <w:t>к М</w:t>
      </w:r>
      <w:r w:rsidRPr="00372A15">
        <w:t>униципальной прог</w:t>
      </w:r>
      <w:r w:rsidR="00B07E95">
        <w:t>рамме в соответствии с таблицей</w:t>
      </w:r>
      <w:r w:rsidR="00FF32C6">
        <w:t xml:space="preserve"> 1.1.</w:t>
      </w:r>
    </w:p>
    <w:p w:rsidR="00B07E95" w:rsidRDefault="00B07E95" w:rsidP="004E2067">
      <w:pPr>
        <w:autoSpaceDE w:val="0"/>
        <w:autoSpaceDN w:val="0"/>
        <w:adjustRightInd w:val="0"/>
        <w:ind w:firstLine="709"/>
        <w:jc w:val="both"/>
      </w:pPr>
    </w:p>
    <w:p w:rsidR="00B07E95" w:rsidRPr="00372A15" w:rsidRDefault="00B07E95" w:rsidP="00B07E95">
      <w:pPr>
        <w:widowControl w:val="0"/>
        <w:tabs>
          <w:tab w:val="left" w:pos="1134"/>
        </w:tabs>
        <w:autoSpaceDE w:val="0"/>
        <w:autoSpaceDN w:val="0"/>
        <w:adjustRightInd w:val="0"/>
        <w:ind w:firstLine="709"/>
        <w:jc w:val="right"/>
      </w:pPr>
      <w:r w:rsidRPr="00372A15">
        <w:t xml:space="preserve">Таблица </w:t>
      </w:r>
      <w:r w:rsidR="00FF32C6">
        <w:t>1.1.</w:t>
      </w:r>
    </w:p>
    <w:p w:rsidR="00F71F84" w:rsidRDefault="00F71F84" w:rsidP="00F71F84">
      <w:pPr>
        <w:widowControl w:val="0"/>
        <w:autoSpaceDE w:val="0"/>
        <w:autoSpaceDN w:val="0"/>
        <w:ind w:firstLine="709"/>
        <w:jc w:val="center"/>
      </w:pPr>
    </w:p>
    <w:p w:rsidR="00F71F84" w:rsidRDefault="00F71F84" w:rsidP="00F71F84">
      <w:pPr>
        <w:widowControl w:val="0"/>
        <w:autoSpaceDE w:val="0"/>
        <w:autoSpaceDN w:val="0"/>
        <w:ind w:firstLine="709"/>
        <w:jc w:val="center"/>
      </w:pPr>
      <w:r w:rsidRPr="00AC74C4">
        <w:t>Целевые показатели муниципальной программы</w:t>
      </w:r>
    </w:p>
    <w:p w:rsidR="00F71F84" w:rsidRDefault="00F71F84" w:rsidP="00F71F84">
      <w:pPr>
        <w:widowControl w:val="0"/>
        <w:autoSpaceDE w:val="0"/>
        <w:autoSpaceDN w:val="0"/>
        <w:ind w:firstLine="709"/>
        <w:jc w:val="both"/>
      </w:pPr>
    </w:p>
    <w:p w:rsidR="00F71F84" w:rsidRPr="00C2358E" w:rsidRDefault="00F71F84" w:rsidP="00F71F84">
      <w:pPr>
        <w:widowControl w:val="0"/>
        <w:autoSpaceDE w:val="0"/>
        <w:autoSpaceDN w:val="0"/>
        <w:ind w:firstLine="709"/>
        <w:jc w:val="both"/>
      </w:pPr>
      <w:r w:rsidRPr="00C2358E">
        <w:t>Наименование Муниципальной программы и срок ее реализации</w:t>
      </w:r>
    </w:p>
    <w:p w:rsidR="00F71F84" w:rsidRPr="00AC74C4" w:rsidRDefault="00F71F84" w:rsidP="00F71F84">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608"/>
        <w:gridCol w:w="1594"/>
        <w:gridCol w:w="964"/>
        <w:gridCol w:w="964"/>
        <w:gridCol w:w="964"/>
        <w:gridCol w:w="1644"/>
      </w:tblGrid>
      <w:tr w:rsidR="00F71F84" w:rsidRPr="00AC74C4" w:rsidTr="00CE6ACB">
        <w:tc>
          <w:tcPr>
            <w:tcW w:w="680" w:type="dxa"/>
            <w:vMerge w:val="restart"/>
            <w:shd w:val="clear" w:color="auto" w:fill="auto"/>
            <w:hideMark/>
          </w:tcPr>
          <w:p w:rsidR="00F71F84" w:rsidRPr="00AC74C4" w:rsidRDefault="00F71F84" w:rsidP="00CE6ACB">
            <w:pPr>
              <w:widowControl w:val="0"/>
              <w:autoSpaceDE w:val="0"/>
              <w:autoSpaceDN w:val="0"/>
              <w:jc w:val="center"/>
              <w:rPr>
                <w:rFonts w:eastAsia="Courier New"/>
              </w:rPr>
            </w:pPr>
            <w:r w:rsidRPr="00AC74C4">
              <w:t>№ показателя</w:t>
            </w:r>
          </w:p>
        </w:tc>
        <w:tc>
          <w:tcPr>
            <w:tcW w:w="2608" w:type="dxa"/>
            <w:vMerge w:val="restart"/>
            <w:shd w:val="clear" w:color="auto" w:fill="auto"/>
            <w:hideMark/>
          </w:tcPr>
          <w:p w:rsidR="00F71F84" w:rsidRPr="00AC74C4" w:rsidRDefault="00F71F84" w:rsidP="00CE6ACB">
            <w:pPr>
              <w:widowControl w:val="0"/>
              <w:autoSpaceDE w:val="0"/>
              <w:autoSpaceDN w:val="0"/>
              <w:jc w:val="center"/>
              <w:rPr>
                <w:rFonts w:eastAsia="Courier New"/>
              </w:rPr>
            </w:pPr>
            <w:r w:rsidRPr="00AC74C4">
              <w:t>Наименование целевых показателей</w:t>
            </w:r>
          </w:p>
        </w:tc>
        <w:tc>
          <w:tcPr>
            <w:tcW w:w="1594" w:type="dxa"/>
            <w:vMerge w:val="restart"/>
            <w:shd w:val="clear" w:color="auto" w:fill="auto"/>
            <w:hideMark/>
          </w:tcPr>
          <w:p w:rsidR="00F71F84" w:rsidRPr="00AC74C4" w:rsidRDefault="00F71F84" w:rsidP="00CE6ACB">
            <w:pPr>
              <w:widowControl w:val="0"/>
              <w:autoSpaceDE w:val="0"/>
              <w:autoSpaceDN w:val="0"/>
              <w:jc w:val="center"/>
              <w:rPr>
                <w:rFonts w:eastAsia="Courier New"/>
              </w:rPr>
            </w:pPr>
            <w:r w:rsidRPr="00AC74C4">
              <w:t>Базовый показатель на начало реализации муниципальной программы</w:t>
            </w:r>
          </w:p>
        </w:tc>
        <w:tc>
          <w:tcPr>
            <w:tcW w:w="2892" w:type="dxa"/>
            <w:gridSpan w:val="3"/>
            <w:shd w:val="clear" w:color="auto" w:fill="auto"/>
            <w:hideMark/>
          </w:tcPr>
          <w:p w:rsidR="00F71F84" w:rsidRPr="00AC74C4" w:rsidRDefault="00F71F84" w:rsidP="00CE6ACB">
            <w:pPr>
              <w:widowControl w:val="0"/>
              <w:autoSpaceDE w:val="0"/>
              <w:autoSpaceDN w:val="0"/>
              <w:jc w:val="center"/>
              <w:rPr>
                <w:rFonts w:eastAsia="Courier New"/>
              </w:rPr>
            </w:pPr>
            <w:r w:rsidRPr="00AC74C4">
              <w:t>Значения показателя по годам</w:t>
            </w:r>
          </w:p>
        </w:tc>
        <w:tc>
          <w:tcPr>
            <w:tcW w:w="1644" w:type="dxa"/>
            <w:vMerge w:val="restart"/>
            <w:shd w:val="clear" w:color="auto" w:fill="auto"/>
            <w:hideMark/>
          </w:tcPr>
          <w:p w:rsidR="00F71F84" w:rsidRPr="00AC74C4" w:rsidRDefault="00F71F84" w:rsidP="00CE6ACB">
            <w:pPr>
              <w:widowControl w:val="0"/>
              <w:autoSpaceDE w:val="0"/>
              <w:autoSpaceDN w:val="0"/>
              <w:jc w:val="center"/>
              <w:rPr>
                <w:rFonts w:eastAsia="Courier New"/>
              </w:rPr>
            </w:pPr>
            <w:r w:rsidRPr="00AC74C4">
              <w:t>Целевое значение показателя на момент окончания реализации муниципальной программы</w:t>
            </w:r>
          </w:p>
        </w:tc>
      </w:tr>
      <w:tr w:rsidR="00F71F84" w:rsidRPr="00AC74C4" w:rsidTr="00CE6ACB">
        <w:tc>
          <w:tcPr>
            <w:tcW w:w="680" w:type="dxa"/>
            <w:vMerge/>
            <w:shd w:val="clear" w:color="auto" w:fill="auto"/>
            <w:hideMark/>
          </w:tcPr>
          <w:p w:rsidR="00F71F84" w:rsidRPr="00AC74C4" w:rsidRDefault="00F71F84" w:rsidP="00CE6ACB">
            <w:pPr>
              <w:rPr>
                <w:rFonts w:eastAsia="Calibri"/>
                <w:lang w:eastAsia="en-US"/>
              </w:rPr>
            </w:pPr>
          </w:p>
        </w:tc>
        <w:tc>
          <w:tcPr>
            <w:tcW w:w="2608" w:type="dxa"/>
            <w:vMerge/>
            <w:shd w:val="clear" w:color="auto" w:fill="auto"/>
            <w:hideMark/>
          </w:tcPr>
          <w:p w:rsidR="00F71F84" w:rsidRPr="00AC74C4" w:rsidRDefault="00F71F84" w:rsidP="00CE6ACB">
            <w:pPr>
              <w:rPr>
                <w:rFonts w:eastAsia="Calibri"/>
                <w:lang w:eastAsia="en-US"/>
              </w:rPr>
            </w:pPr>
          </w:p>
        </w:tc>
        <w:tc>
          <w:tcPr>
            <w:tcW w:w="1594" w:type="dxa"/>
            <w:vMerge/>
            <w:shd w:val="clear" w:color="auto" w:fill="auto"/>
            <w:hideMark/>
          </w:tcPr>
          <w:p w:rsidR="00F71F84" w:rsidRPr="00AC74C4" w:rsidRDefault="00F71F84" w:rsidP="00CE6ACB">
            <w:pPr>
              <w:rPr>
                <w:rFonts w:eastAsia="Calibri"/>
                <w:lang w:eastAsia="en-US"/>
              </w:rPr>
            </w:pPr>
          </w:p>
        </w:tc>
        <w:tc>
          <w:tcPr>
            <w:tcW w:w="964" w:type="dxa"/>
            <w:shd w:val="clear" w:color="auto" w:fill="auto"/>
            <w:hideMark/>
          </w:tcPr>
          <w:p w:rsidR="00F71F84" w:rsidRPr="00AC74C4" w:rsidRDefault="00F71F84" w:rsidP="00CE6ACB">
            <w:pPr>
              <w:widowControl w:val="0"/>
              <w:autoSpaceDE w:val="0"/>
              <w:autoSpaceDN w:val="0"/>
              <w:jc w:val="center"/>
              <w:rPr>
                <w:rFonts w:eastAsia="Courier New"/>
              </w:rPr>
            </w:pPr>
            <w:r w:rsidRPr="00AC74C4">
              <w:t>20__ г.</w:t>
            </w:r>
          </w:p>
        </w:tc>
        <w:tc>
          <w:tcPr>
            <w:tcW w:w="964" w:type="dxa"/>
            <w:shd w:val="clear" w:color="auto" w:fill="auto"/>
            <w:hideMark/>
          </w:tcPr>
          <w:p w:rsidR="00F71F84" w:rsidRPr="00AC74C4" w:rsidRDefault="00F71F84" w:rsidP="00CE6ACB">
            <w:pPr>
              <w:widowControl w:val="0"/>
              <w:autoSpaceDE w:val="0"/>
              <w:autoSpaceDN w:val="0"/>
              <w:jc w:val="center"/>
              <w:rPr>
                <w:rFonts w:eastAsia="Courier New"/>
              </w:rPr>
            </w:pPr>
            <w:r w:rsidRPr="00AC74C4">
              <w:t>20__ г.</w:t>
            </w:r>
          </w:p>
        </w:tc>
        <w:tc>
          <w:tcPr>
            <w:tcW w:w="964" w:type="dxa"/>
            <w:shd w:val="clear" w:color="auto" w:fill="auto"/>
            <w:hideMark/>
          </w:tcPr>
          <w:p w:rsidR="00F71F84" w:rsidRPr="00AC74C4" w:rsidRDefault="00F71F84" w:rsidP="00CE6ACB">
            <w:pPr>
              <w:widowControl w:val="0"/>
              <w:autoSpaceDE w:val="0"/>
              <w:autoSpaceDN w:val="0"/>
              <w:jc w:val="center"/>
              <w:rPr>
                <w:rFonts w:eastAsia="Courier New"/>
              </w:rPr>
            </w:pPr>
            <w:r w:rsidRPr="00AC74C4">
              <w:t>И т.д.</w:t>
            </w:r>
          </w:p>
        </w:tc>
        <w:tc>
          <w:tcPr>
            <w:tcW w:w="1644" w:type="dxa"/>
            <w:vMerge/>
            <w:shd w:val="clear" w:color="auto" w:fill="auto"/>
            <w:hideMark/>
          </w:tcPr>
          <w:p w:rsidR="00F71F84" w:rsidRPr="00AC74C4" w:rsidRDefault="00F71F84" w:rsidP="00CE6ACB">
            <w:pPr>
              <w:rPr>
                <w:rFonts w:eastAsia="Calibri"/>
                <w:lang w:eastAsia="en-US"/>
              </w:rPr>
            </w:pPr>
          </w:p>
        </w:tc>
      </w:tr>
      <w:tr w:rsidR="00F71F84" w:rsidRPr="00AC74C4" w:rsidTr="00CE6ACB">
        <w:tc>
          <w:tcPr>
            <w:tcW w:w="680" w:type="dxa"/>
            <w:shd w:val="clear" w:color="auto" w:fill="auto"/>
            <w:hideMark/>
          </w:tcPr>
          <w:p w:rsidR="00F71F84" w:rsidRPr="00AC74C4" w:rsidRDefault="00F71F84" w:rsidP="00CE6ACB">
            <w:pPr>
              <w:widowControl w:val="0"/>
              <w:autoSpaceDE w:val="0"/>
              <w:autoSpaceDN w:val="0"/>
              <w:jc w:val="center"/>
              <w:rPr>
                <w:rFonts w:eastAsia="Courier New"/>
              </w:rPr>
            </w:pPr>
            <w:r w:rsidRPr="00AC74C4">
              <w:t>1</w:t>
            </w:r>
          </w:p>
        </w:tc>
        <w:tc>
          <w:tcPr>
            <w:tcW w:w="2608" w:type="dxa"/>
            <w:shd w:val="clear" w:color="auto" w:fill="auto"/>
            <w:hideMark/>
          </w:tcPr>
          <w:p w:rsidR="00F71F84" w:rsidRPr="00AC74C4" w:rsidRDefault="00F71F84" w:rsidP="00CE6ACB">
            <w:pPr>
              <w:widowControl w:val="0"/>
              <w:autoSpaceDE w:val="0"/>
              <w:autoSpaceDN w:val="0"/>
              <w:jc w:val="center"/>
              <w:rPr>
                <w:rFonts w:eastAsia="Courier New"/>
              </w:rPr>
            </w:pPr>
            <w:r w:rsidRPr="00AC74C4">
              <w:t>2</w:t>
            </w:r>
          </w:p>
        </w:tc>
        <w:tc>
          <w:tcPr>
            <w:tcW w:w="1594" w:type="dxa"/>
            <w:shd w:val="clear" w:color="auto" w:fill="auto"/>
            <w:hideMark/>
          </w:tcPr>
          <w:p w:rsidR="00F71F84" w:rsidRPr="00AC74C4" w:rsidRDefault="00F71F84" w:rsidP="00CE6ACB">
            <w:pPr>
              <w:widowControl w:val="0"/>
              <w:autoSpaceDE w:val="0"/>
              <w:autoSpaceDN w:val="0"/>
              <w:jc w:val="center"/>
              <w:rPr>
                <w:rFonts w:eastAsia="Courier New"/>
              </w:rPr>
            </w:pPr>
            <w:r w:rsidRPr="00AC74C4">
              <w:t>3</w:t>
            </w:r>
          </w:p>
        </w:tc>
        <w:tc>
          <w:tcPr>
            <w:tcW w:w="964" w:type="dxa"/>
            <w:shd w:val="clear" w:color="auto" w:fill="auto"/>
            <w:hideMark/>
          </w:tcPr>
          <w:p w:rsidR="00F71F84" w:rsidRPr="00AC74C4" w:rsidRDefault="00F71F84" w:rsidP="00CE6ACB">
            <w:pPr>
              <w:widowControl w:val="0"/>
              <w:autoSpaceDE w:val="0"/>
              <w:autoSpaceDN w:val="0"/>
              <w:jc w:val="center"/>
              <w:rPr>
                <w:rFonts w:eastAsia="Courier New"/>
              </w:rPr>
            </w:pPr>
            <w:r w:rsidRPr="00AC74C4">
              <w:t>4</w:t>
            </w:r>
          </w:p>
        </w:tc>
        <w:tc>
          <w:tcPr>
            <w:tcW w:w="964" w:type="dxa"/>
            <w:shd w:val="clear" w:color="auto" w:fill="auto"/>
            <w:hideMark/>
          </w:tcPr>
          <w:p w:rsidR="00F71F84" w:rsidRPr="00AC74C4" w:rsidRDefault="00F71F84" w:rsidP="00CE6ACB">
            <w:pPr>
              <w:widowControl w:val="0"/>
              <w:autoSpaceDE w:val="0"/>
              <w:autoSpaceDN w:val="0"/>
              <w:jc w:val="center"/>
              <w:rPr>
                <w:rFonts w:eastAsia="Courier New"/>
              </w:rPr>
            </w:pPr>
            <w:r w:rsidRPr="00AC74C4">
              <w:t>5</w:t>
            </w:r>
          </w:p>
        </w:tc>
        <w:tc>
          <w:tcPr>
            <w:tcW w:w="964" w:type="dxa"/>
            <w:shd w:val="clear" w:color="auto" w:fill="auto"/>
            <w:hideMark/>
          </w:tcPr>
          <w:p w:rsidR="00F71F84" w:rsidRPr="00AC74C4" w:rsidRDefault="00F71F84" w:rsidP="00CE6ACB">
            <w:pPr>
              <w:widowControl w:val="0"/>
              <w:autoSpaceDE w:val="0"/>
              <w:autoSpaceDN w:val="0"/>
              <w:jc w:val="center"/>
              <w:rPr>
                <w:rFonts w:eastAsia="Courier New"/>
              </w:rPr>
            </w:pPr>
            <w:r w:rsidRPr="00AC74C4">
              <w:t>6</w:t>
            </w:r>
          </w:p>
        </w:tc>
        <w:tc>
          <w:tcPr>
            <w:tcW w:w="1644" w:type="dxa"/>
            <w:shd w:val="clear" w:color="auto" w:fill="auto"/>
            <w:hideMark/>
          </w:tcPr>
          <w:p w:rsidR="00F71F84" w:rsidRPr="00AC74C4" w:rsidRDefault="00F71F84" w:rsidP="00CE6ACB">
            <w:pPr>
              <w:widowControl w:val="0"/>
              <w:autoSpaceDE w:val="0"/>
              <w:autoSpaceDN w:val="0"/>
              <w:jc w:val="center"/>
              <w:rPr>
                <w:rFonts w:eastAsia="Courier New"/>
              </w:rPr>
            </w:pPr>
            <w:r w:rsidRPr="00AC74C4">
              <w:t>7</w:t>
            </w:r>
          </w:p>
        </w:tc>
      </w:tr>
      <w:tr w:rsidR="00F71F84" w:rsidRPr="00AC74C4" w:rsidTr="00CE6ACB">
        <w:tc>
          <w:tcPr>
            <w:tcW w:w="680" w:type="dxa"/>
            <w:shd w:val="clear" w:color="auto" w:fill="auto"/>
            <w:hideMark/>
          </w:tcPr>
          <w:p w:rsidR="00F71F84" w:rsidRPr="00AC74C4" w:rsidRDefault="00F71F84" w:rsidP="00CE6ACB">
            <w:pPr>
              <w:widowControl w:val="0"/>
              <w:autoSpaceDE w:val="0"/>
              <w:autoSpaceDN w:val="0"/>
              <w:jc w:val="center"/>
              <w:rPr>
                <w:rFonts w:eastAsia="Courier New"/>
              </w:rPr>
            </w:pPr>
            <w:r w:rsidRPr="00AC74C4">
              <w:t>1</w:t>
            </w:r>
          </w:p>
        </w:tc>
        <w:tc>
          <w:tcPr>
            <w:tcW w:w="2608" w:type="dxa"/>
            <w:shd w:val="clear" w:color="auto" w:fill="auto"/>
          </w:tcPr>
          <w:p w:rsidR="00F71F84" w:rsidRPr="00AC74C4" w:rsidRDefault="00F71F84" w:rsidP="00CE6ACB">
            <w:pPr>
              <w:widowControl w:val="0"/>
              <w:autoSpaceDE w:val="0"/>
              <w:autoSpaceDN w:val="0"/>
              <w:rPr>
                <w:rFonts w:eastAsia="Courier New"/>
              </w:rPr>
            </w:pPr>
          </w:p>
        </w:tc>
        <w:tc>
          <w:tcPr>
            <w:tcW w:w="1594" w:type="dxa"/>
            <w:shd w:val="clear" w:color="auto" w:fill="auto"/>
          </w:tcPr>
          <w:p w:rsidR="00F71F84" w:rsidRPr="00AC74C4" w:rsidRDefault="00F71F84" w:rsidP="00CE6ACB">
            <w:pPr>
              <w:widowControl w:val="0"/>
              <w:autoSpaceDE w:val="0"/>
              <w:autoSpaceDN w:val="0"/>
              <w:rPr>
                <w:rFonts w:eastAsia="Courier New"/>
              </w:rPr>
            </w:pPr>
          </w:p>
        </w:tc>
        <w:tc>
          <w:tcPr>
            <w:tcW w:w="964" w:type="dxa"/>
            <w:shd w:val="clear" w:color="auto" w:fill="auto"/>
          </w:tcPr>
          <w:p w:rsidR="00F71F84" w:rsidRPr="00AC74C4" w:rsidRDefault="00F71F84" w:rsidP="00CE6ACB">
            <w:pPr>
              <w:widowControl w:val="0"/>
              <w:autoSpaceDE w:val="0"/>
              <w:autoSpaceDN w:val="0"/>
              <w:rPr>
                <w:rFonts w:eastAsia="Courier New"/>
              </w:rPr>
            </w:pPr>
          </w:p>
        </w:tc>
        <w:tc>
          <w:tcPr>
            <w:tcW w:w="964" w:type="dxa"/>
            <w:shd w:val="clear" w:color="auto" w:fill="auto"/>
          </w:tcPr>
          <w:p w:rsidR="00F71F84" w:rsidRPr="00AC74C4" w:rsidRDefault="00F71F84" w:rsidP="00CE6ACB">
            <w:pPr>
              <w:widowControl w:val="0"/>
              <w:autoSpaceDE w:val="0"/>
              <w:autoSpaceDN w:val="0"/>
              <w:rPr>
                <w:rFonts w:eastAsia="Courier New"/>
              </w:rPr>
            </w:pPr>
          </w:p>
        </w:tc>
        <w:tc>
          <w:tcPr>
            <w:tcW w:w="964" w:type="dxa"/>
            <w:shd w:val="clear" w:color="auto" w:fill="auto"/>
          </w:tcPr>
          <w:p w:rsidR="00F71F84" w:rsidRPr="00AC74C4" w:rsidRDefault="00F71F84" w:rsidP="00CE6ACB">
            <w:pPr>
              <w:widowControl w:val="0"/>
              <w:autoSpaceDE w:val="0"/>
              <w:autoSpaceDN w:val="0"/>
              <w:rPr>
                <w:rFonts w:eastAsia="Courier New"/>
              </w:rPr>
            </w:pPr>
          </w:p>
        </w:tc>
        <w:tc>
          <w:tcPr>
            <w:tcW w:w="1644" w:type="dxa"/>
            <w:shd w:val="clear" w:color="auto" w:fill="auto"/>
          </w:tcPr>
          <w:p w:rsidR="00F71F84" w:rsidRPr="00AC74C4" w:rsidRDefault="00F71F84" w:rsidP="00CE6ACB">
            <w:pPr>
              <w:widowControl w:val="0"/>
              <w:autoSpaceDE w:val="0"/>
              <w:autoSpaceDN w:val="0"/>
              <w:rPr>
                <w:rFonts w:eastAsia="Courier New"/>
              </w:rPr>
            </w:pPr>
          </w:p>
        </w:tc>
      </w:tr>
      <w:tr w:rsidR="00F71F84" w:rsidRPr="00AC74C4" w:rsidTr="00CE6ACB">
        <w:tc>
          <w:tcPr>
            <w:tcW w:w="680" w:type="dxa"/>
            <w:shd w:val="clear" w:color="auto" w:fill="auto"/>
            <w:hideMark/>
          </w:tcPr>
          <w:p w:rsidR="00F71F84" w:rsidRPr="00AC74C4" w:rsidRDefault="00F71F84" w:rsidP="00CE6ACB">
            <w:pPr>
              <w:widowControl w:val="0"/>
              <w:autoSpaceDE w:val="0"/>
              <w:autoSpaceDN w:val="0"/>
              <w:jc w:val="center"/>
              <w:rPr>
                <w:rFonts w:eastAsia="Courier New"/>
              </w:rPr>
            </w:pPr>
            <w:r w:rsidRPr="00AC74C4">
              <w:t>2</w:t>
            </w:r>
          </w:p>
        </w:tc>
        <w:tc>
          <w:tcPr>
            <w:tcW w:w="2608" w:type="dxa"/>
            <w:shd w:val="clear" w:color="auto" w:fill="auto"/>
          </w:tcPr>
          <w:p w:rsidR="00F71F84" w:rsidRPr="00AC74C4" w:rsidRDefault="00F71F84" w:rsidP="00CE6ACB">
            <w:pPr>
              <w:widowControl w:val="0"/>
              <w:autoSpaceDE w:val="0"/>
              <w:autoSpaceDN w:val="0"/>
              <w:rPr>
                <w:rFonts w:eastAsia="Courier New"/>
              </w:rPr>
            </w:pPr>
          </w:p>
        </w:tc>
        <w:tc>
          <w:tcPr>
            <w:tcW w:w="1594" w:type="dxa"/>
            <w:shd w:val="clear" w:color="auto" w:fill="auto"/>
          </w:tcPr>
          <w:p w:rsidR="00F71F84" w:rsidRPr="00AC74C4" w:rsidRDefault="00F71F84" w:rsidP="00CE6ACB">
            <w:pPr>
              <w:widowControl w:val="0"/>
              <w:autoSpaceDE w:val="0"/>
              <w:autoSpaceDN w:val="0"/>
              <w:rPr>
                <w:rFonts w:eastAsia="Courier New"/>
              </w:rPr>
            </w:pPr>
          </w:p>
        </w:tc>
        <w:tc>
          <w:tcPr>
            <w:tcW w:w="964" w:type="dxa"/>
            <w:shd w:val="clear" w:color="auto" w:fill="auto"/>
          </w:tcPr>
          <w:p w:rsidR="00F71F84" w:rsidRPr="00AC74C4" w:rsidRDefault="00F71F84" w:rsidP="00CE6ACB">
            <w:pPr>
              <w:widowControl w:val="0"/>
              <w:autoSpaceDE w:val="0"/>
              <w:autoSpaceDN w:val="0"/>
              <w:rPr>
                <w:rFonts w:eastAsia="Courier New"/>
              </w:rPr>
            </w:pPr>
          </w:p>
        </w:tc>
        <w:tc>
          <w:tcPr>
            <w:tcW w:w="964" w:type="dxa"/>
            <w:shd w:val="clear" w:color="auto" w:fill="auto"/>
          </w:tcPr>
          <w:p w:rsidR="00F71F84" w:rsidRPr="00AC74C4" w:rsidRDefault="00F71F84" w:rsidP="00CE6ACB">
            <w:pPr>
              <w:widowControl w:val="0"/>
              <w:autoSpaceDE w:val="0"/>
              <w:autoSpaceDN w:val="0"/>
              <w:rPr>
                <w:rFonts w:eastAsia="Courier New"/>
              </w:rPr>
            </w:pPr>
          </w:p>
        </w:tc>
        <w:tc>
          <w:tcPr>
            <w:tcW w:w="964" w:type="dxa"/>
            <w:shd w:val="clear" w:color="auto" w:fill="auto"/>
          </w:tcPr>
          <w:p w:rsidR="00F71F84" w:rsidRPr="00AC74C4" w:rsidRDefault="00F71F84" w:rsidP="00CE6ACB">
            <w:pPr>
              <w:widowControl w:val="0"/>
              <w:autoSpaceDE w:val="0"/>
              <w:autoSpaceDN w:val="0"/>
              <w:rPr>
                <w:rFonts w:eastAsia="Courier New"/>
              </w:rPr>
            </w:pPr>
          </w:p>
        </w:tc>
        <w:tc>
          <w:tcPr>
            <w:tcW w:w="1644" w:type="dxa"/>
            <w:shd w:val="clear" w:color="auto" w:fill="auto"/>
          </w:tcPr>
          <w:p w:rsidR="00F71F84" w:rsidRPr="00AC74C4" w:rsidRDefault="00F71F84" w:rsidP="00CE6ACB">
            <w:pPr>
              <w:widowControl w:val="0"/>
              <w:autoSpaceDE w:val="0"/>
              <w:autoSpaceDN w:val="0"/>
              <w:rPr>
                <w:rFonts w:eastAsia="Courier New"/>
              </w:rPr>
            </w:pPr>
          </w:p>
        </w:tc>
      </w:tr>
      <w:tr w:rsidR="00F71F84" w:rsidRPr="00AC74C4" w:rsidTr="00CE6ACB">
        <w:tc>
          <w:tcPr>
            <w:tcW w:w="680" w:type="dxa"/>
            <w:shd w:val="clear" w:color="auto" w:fill="auto"/>
            <w:hideMark/>
          </w:tcPr>
          <w:p w:rsidR="00F71F84" w:rsidRPr="00AC74C4" w:rsidRDefault="00F71F84" w:rsidP="00CE6ACB">
            <w:pPr>
              <w:widowControl w:val="0"/>
              <w:autoSpaceDE w:val="0"/>
              <w:autoSpaceDN w:val="0"/>
              <w:jc w:val="center"/>
              <w:rPr>
                <w:rFonts w:eastAsia="Courier New"/>
              </w:rPr>
            </w:pPr>
            <w:r w:rsidRPr="00AC74C4">
              <w:t>3</w:t>
            </w:r>
          </w:p>
        </w:tc>
        <w:tc>
          <w:tcPr>
            <w:tcW w:w="2608" w:type="dxa"/>
            <w:shd w:val="clear" w:color="auto" w:fill="auto"/>
          </w:tcPr>
          <w:p w:rsidR="00F71F84" w:rsidRPr="00AC74C4" w:rsidRDefault="00F71F84" w:rsidP="00CE6ACB">
            <w:pPr>
              <w:widowControl w:val="0"/>
              <w:autoSpaceDE w:val="0"/>
              <w:autoSpaceDN w:val="0"/>
              <w:rPr>
                <w:rFonts w:eastAsia="Courier New"/>
              </w:rPr>
            </w:pPr>
          </w:p>
        </w:tc>
        <w:tc>
          <w:tcPr>
            <w:tcW w:w="1594" w:type="dxa"/>
            <w:shd w:val="clear" w:color="auto" w:fill="auto"/>
          </w:tcPr>
          <w:p w:rsidR="00F71F84" w:rsidRPr="00AC74C4" w:rsidRDefault="00F71F84" w:rsidP="00CE6ACB">
            <w:pPr>
              <w:widowControl w:val="0"/>
              <w:autoSpaceDE w:val="0"/>
              <w:autoSpaceDN w:val="0"/>
              <w:rPr>
                <w:rFonts w:eastAsia="Courier New"/>
              </w:rPr>
            </w:pPr>
          </w:p>
        </w:tc>
        <w:tc>
          <w:tcPr>
            <w:tcW w:w="964" w:type="dxa"/>
            <w:shd w:val="clear" w:color="auto" w:fill="auto"/>
          </w:tcPr>
          <w:p w:rsidR="00F71F84" w:rsidRPr="00AC74C4" w:rsidRDefault="00F71F84" w:rsidP="00CE6ACB">
            <w:pPr>
              <w:widowControl w:val="0"/>
              <w:autoSpaceDE w:val="0"/>
              <w:autoSpaceDN w:val="0"/>
              <w:rPr>
                <w:rFonts w:eastAsia="Courier New"/>
              </w:rPr>
            </w:pPr>
          </w:p>
        </w:tc>
        <w:tc>
          <w:tcPr>
            <w:tcW w:w="964" w:type="dxa"/>
            <w:shd w:val="clear" w:color="auto" w:fill="auto"/>
          </w:tcPr>
          <w:p w:rsidR="00F71F84" w:rsidRPr="00AC74C4" w:rsidRDefault="00F71F84" w:rsidP="00CE6ACB">
            <w:pPr>
              <w:widowControl w:val="0"/>
              <w:autoSpaceDE w:val="0"/>
              <w:autoSpaceDN w:val="0"/>
              <w:rPr>
                <w:rFonts w:eastAsia="Courier New"/>
              </w:rPr>
            </w:pPr>
          </w:p>
        </w:tc>
        <w:tc>
          <w:tcPr>
            <w:tcW w:w="964" w:type="dxa"/>
            <w:shd w:val="clear" w:color="auto" w:fill="auto"/>
          </w:tcPr>
          <w:p w:rsidR="00F71F84" w:rsidRPr="00AC74C4" w:rsidRDefault="00F71F84" w:rsidP="00CE6ACB">
            <w:pPr>
              <w:widowControl w:val="0"/>
              <w:autoSpaceDE w:val="0"/>
              <w:autoSpaceDN w:val="0"/>
              <w:rPr>
                <w:rFonts w:eastAsia="Courier New"/>
              </w:rPr>
            </w:pPr>
          </w:p>
        </w:tc>
        <w:tc>
          <w:tcPr>
            <w:tcW w:w="1644" w:type="dxa"/>
            <w:shd w:val="clear" w:color="auto" w:fill="auto"/>
          </w:tcPr>
          <w:p w:rsidR="00F71F84" w:rsidRPr="00AC74C4" w:rsidRDefault="00F71F84" w:rsidP="00CE6ACB">
            <w:pPr>
              <w:widowControl w:val="0"/>
              <w:autoSpaceDE w:val="0"/>
              <w:autoSpaceDN w:val="0"/>
              <w:rPr>
                <w:rFonts w:eastAsia="Courier New"/>
              </w:rPr>
            </w:pPr>
          </w:p>
        </w:tc>
      </w:tr>
    </w:tbl>
    <w:p w:rsidR="00F71F84" w:rsidRPr="00AC74C4" w:rsidRDefault="00F71F84" w:rsidP="00F71F84">
      <w:pPr>
        <w:widowControl w:val="0"/>
        <w:autoSpaceDE w:val="0"/>
        <w:autoSpaceDN w:val="0"/>
        <w:ind w:firstLine="540"/>
        <w:jc w:val="center"/>
        <w:outlineLvl w:val="1"/>
        <w:rPr>
          <w:rFonts w:eastAsia="Calibri"/>
        </w:rPr>
      </w:pPr>
    </w:p>
    <w:p w:rsidR="00F71F84" w:rsidRPr="00AC74C4" w:rsidRDefault="00F71F84" w:rsidP="00F71F84">
      <w:pPr>
        <w:widowControl w:val="0"/>
        <w:autoSpaceDE w:val="0"/>
        <w:autoSpaceDN w:val="0"/>
        <w:jc w:val="right"/>
      </w:pPr>
    </w:p>
    <w:p w:rsidR="00F71F84" w:rsidRPr="00AC74C4" w:rsidRDefault="00F71F84" w:rsidP="00F71F84">
      <w:pPr>
        <w:widowControl w:val="0"/>
        <w:autoSpaceDE w:val="0"/>
        <w:autoSpaceDN w:val="0"/>
        <w:jc w:val="right"/>
      </w:pPr>
    </w:p>
    <w:p w:rsidR="00F71F84" w:rsidRDefault="00F71F84" w:rsidP="00F71F84">
      <w:pPr>
        <w:widowControl w:val="0"/>
        <w:autoSpaceDE w:val="0"/>
        <w:autoSpaceDN w:val="0"/>
        <w:jc w:val="right"/>
        <w:sectPr w:rsidR="00F71F84" w:rsidSect="00CE6ACB">
          <w:headerReference w:type="default" r:id="rId10"/>
          <w:footnotePr>
            <w:pos w:val="beneathText"/>
          </w:footnotePr>
          <w:endnotePr>
            <w:numFmt w:val="decimal"/>
          </w:endnotePr>
          <w:pgSz w:w="11906" w:h="16838" w:code="9"/>
          <w:pgMar w:top="1134" w:right="567" w:bottom="1134" w:left="1701" w:header="709" w:footer="709" w:gutter="0"/>
          <w:cols w:space="720"/>
          <w:titlePg/>
          <w:docGrid w:linePitch="272"/>
        </w:sectPr>
      </w:pPr>
    </w:p>
    <w:p w:rsidR="00F71F84" w:rsidRDefault="00F71F84" w:rsidP="00F71F84">
      <w:pPr>
        <w:widowControl w:val="0"/>
        <w:autoSpaceDE w:val="0"/>
        <w:autoSpaceDN w:val="0"/>
        <w:jc w:val="right"/>
      </w:pPr>
    </w:p>
    <w:p w:rsidR="00F71F84" w:rsidRPr="00AC74C4" w:rsidRDefault="00F71F84" w:rsidP="00F71F84">
      <w:pPr>
        <w:widowControl w:val="0"/>
        <w:autoSpaceDE w:val="0"/>
        <w:autoSpaceDN w:val="0"/>
        <w:jc w:val="right"/>
      </w:pPr>
      <w:r w:rsidRPr="00AC74C4">
        <w:t xml:space="preserve">Таблица 2 </w:t>
      </w:r>
    </w:p>
    <w:p w:rsidR="00F71F84" w:rsidRDefault="00E515C5" w:rsidP="00F71F84">
      <w:pPr>
        <w:widowControl w:val="0"/>
        <w:autoSpaceDE w:val="0"/>
        <w:autoSpaceDN w:val="0"/>
        <w:jc w:val="center"/>
      </w:pPr>
      <w:r>
        <w:t>Перечень</w:t>
      </w:r>
      <w:r w:rsidR="00F71F84" w:rsidRPr="00AC74C4">
        <w:t xml:space="preserve"> мероприятий муниципальной программы </w:t>
      </w:r>
    </w:p>
    <w:p w:rsidR="00F71F84" w:rsidRDefault="00F71F84" w:rsidP="00F71F84">
      <w:pPr>
        <w:widowControl w:val="0"/>
        <w:autoSpaceDE w:val="0"/>
        <w:autoSpaceDN w:val="0"/>
        <w:jc w:val="center"/>
      </w:pPr>
    </w:p>
    <w:p w:rsidR="00F71F84" w:rsidRPr="00C2358E" w:rsidRDefault="00F71F84" w:rsidP="00F71F84">
      <w:pPr>
        <w:autoSpaceDE w:val="0"/>
        <w:autoSpaceDN w:val="0"/>
        <w:adjustRightInd w:val="0"/>
        <w:jc w:val="both"/>
      </w:pPr>
      <w:r w:rsidRPr="00C2358E">
        <w:t>Наименование Муниципальной программы и срок ее реализации</w:t>
      </w:r>
    </w:p>
    <w:p w:rsidR="00F71F84" w:rsidRPr="00AC74C4" w:rsidRDefault="00F71F84" w:rsidP="00F71F84">
      <w:pPr>
        <w:widowControl w:val="0"/>
        <w:autoSpaceDE w:val="0"/>
        <w:autoSpaceDN w:val="0"/>
        <w:jc w:val="cente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2211"/>
        <w:gridCol w:w="850"/>
        <w:gridCol w:w="2494"/>
        <w:gridCol w:w="1017"/>
        <w:gridCol w:w="1134"/>
        <w:gridCol w:w="1276"/>
        <w:gridCol w:w="1276"/>
        <w:gridCol w:w="1134"/>
        <w:gridCol w:w="1134"/>
        <w:gridCol w:w="1276"/>
      </w:tblGrid>
      <w:tr w:rsidR="00F71F84" w:rsidRPr="00AC74C4" w:rsidTr="00CE6ACB">
        <w:tc>
          <w:tcPr>
            <w:tcW w:w="794" w:type="dxa"/>
            <w:vMerge w:val="restart"/>
            <w:shd w:val="clear" w:color="auto" w:fill="auto"/>
          </w:tcPr>
          <w:p w:rsidR="00F71F84" w:rsidRPr="00AC74C4" w:rsidRDefault="00D5297F" w:rsidP="00D5297F">
            <w:pPr>
              <w:widowControl w:val="0"/>
              <w:autoSpaceDE w:val="0"/>
              <w:autoSpaceDN w:val="0"/>
              <w:jc w:val="center"/>
            </w:pPr>
            <w:r>
              <w:t xml:space="preserve">Номер </w:t>
            </w:r>
            <w:r w:rsidR="00F71F84" w:rsidRPr="00AC74C4">
              <w:t>мероприятия</w:t>
            </w:r>
          </w:p>
        </w:tc>
        <w:tc>
          <w:tcPr>
            <w:tcW w:w="2211" w:type="dxa"/>
            <w:vMerge w:val="restart"/>
            <w:shd w:val="clear" w:color="auto" w:fill="auto"/>
          </w:tcPr>
          <w:p w:rsidR="00F71F84" w:rsidRPr="00F20D60" w:rsidRDefault="00B01EA5" w:rsidP="00CE6ACB">
            <w:pPr>
              <w:widowControl w:val="0"/>
              <w:autoSpaceDE w:val="0"/>
              <w:autoSpaceDN w:val="0"/>
              <w:jc w:val="center"/>
            </w:pPr>
            <w:r w:rsidRPr="00F20D60">
              <w:t>М</w:t>
            </w:r>
            <w:r w:rsidR="00F71F84" w:rsidRPr="00F20D60">
              <w:t>ероприятия муниципальной программы (их связь с целевыми показателями муниципальной программы)</w:t>
            </w:r>
          </w:p>
        </w:tc>
        <w:tc>
          <w:tcPr>
            <w:tcW w:w="850" w:type="dxa"/>
            <w:vMerge w:val="restart"/>
            <w:shd w:val="clear" w:color="auto" w:fill="auto"/>
          </w:tcPr>
          <w:p w:rsidR="00F71F84" w:rsidRPr="00AC74C4" w:rsidRDefault="00F71F84" w:rsidP="00CE6ACB">
            <w:pPr>
              <w:widowControl w:val="0"/>
              <w:autoSpaceDE w:val="0"/>
              <w:autoSpaceDN w:val="0"/>
              <w:jc w:val="center"/>
            </w:pPr>
            <w:r w:rsidRPr="00AC74C4">
              <w:t>Ответственный исполнитель/соисполнитель</w:t>
            </w:r>
          </w:p>
        </w:tc>
        <w:tc>
          <w:tcPr>
            <w:tcW w:w="2494" w:type="dxa"/>
            <w:vMerge w:val="restart"/>
            <w:shd w:val="clear" w:color="auto" w:fill="auto"/>
          </w:tcPr>
          <w:p w:rsidR="00F71F84" w:rsidRPr="00AC74C4" w:rsidRDefault="00F71F84" w:rsidP="00CE6ACB">
            <w:pPr>
              <w:widowControl w:val="0"/>
              <w:autoSpaceDE w:val="0"/>
              <w:autoSpaceDN w:val="0"/>
              <w:jc w:val="center"/>
            </w:pPr>
            <w:r w:rsidRPr="00AC74C4">
              <w:t>Источники финансирования</w:t>
            </w:r>
          </w:p>
        </w:tc>
        <w:tc>
          <w:tcPr>
            <w:tcW w:w="8247" w:type="dxa"/>
            <w:gridSpan w:val="7"/>
            <w:shd w:val="clear" w:color="auto" w:fill="auto"/>
          </w:tcPr>
          <w:p w:rsidR="00F71F84" w:rsidRPr="00AC74C4" w:rsidRDefault="00F71F84" w:rsidP="00CE6ACB">
            <w:pPr>
              <w:widowControl w:val="0"/>
              <w:autoSpaceDE w:val="0"/>
              <w:autoSpaceDN w:val="0"/>
              <w:jc w:val="center"/>
            </w:pPr>
            <w:r w:rsidRPr="00AC74C4">
              <w:t>Финансовые затраты на реализацию (тыс. рублей)</w:t>
            </w:r>
          </w:p>
        </w:tc>
      </w:tr>
      <w:tr w:rsidR="00F71F84" w:rsidRPr="00AC74C4" w:rsidTr="00CE6ACB">
        <w:tc>
          <w:tcPr>
            <w:tcW w:w="794" w:type="dxa"/>
            <w:vMerge/>
            <w:shd w:val="clear" w:color="auto" w:fill="auto"/>
          </w:tcPr>
          <w:p w:rsidR="00F71F84" w:rsidRPr="00AC74C4" w:rsidRDefault="00F71F84" w:rsidP="00CE6ACB"/>
        </w:tc>
        <w:tc>
          <w:tcPr>
            <w:tcW w:w="2211" w:type="dxa"/>
            <w:vMerge/>
            <w:shd w:val="clear" w:color="auto" w:fill="auto"/>
          </w:tcPr>
          <w:p w:rsidR="00F71F84" w:rsidRPr="00F20D60" w:rsidRDefault="00F71F84" w:rsidP="00CE6ACB"/>
        </w:tc>
        <w:tc>
          <w:tcPr>
            <w:tcW w:w="850" w:type="dxa"/>
            <w:vMerge/>
            <w:shd w:val="clear" w:color="auto" w:fill="auto"/>
          </w:tcPr>
          <w:p w:rsidR="00F71F84" w:rsidRPr="00AC74C4" w:rsidRDefault="00F71F84" w:rsidP="00CE6ACB"/>
        </w:tc>
        <w:tc>
          <w:tcPr>
            <w:tcW w:w="2494" w:type="dxa"/>
            <w:vMerge/>
            <w:shd w:val="clear" w:color="auto" w:fill="auto"/>
          </w:tcPr>
          <w:p w:rsidR="00F71F84" w:rsidRPr="00AC74C4" w:rsidRDefault="00F71F84" w:rsidP="00CE6ACB"/>
        </w:tc>
        <w:tc>
          <w:tcPr>
            <w:tcW w:w="1017" w:type="dxa"/>
            <w:vMerge w:val="restart"/>
            <w:shd w:val="clear" w:color="auto" w:fill="auto"/>
          </w:tcPr>
          <w:p w:rsidR="00F71F84" w:rsidRPr="00AC74C4" w:rsidRDefault="00F71F84" w:rsidP="00CE6ACB">
            <w:pPr>
              <w:widowControl w:val="0"/>
              <w:autoSpaceDE w:val="0"/>
              <w:autoSpaceDN w:val="0"/>
              <w:jc w:val="center"/>
            </w:pPr>
            <w:r w:rsidRPr="00AC74C4">
              <w:t>всего</w:t>
            </w:r>
          </w:p>
        </w:tc>
        <w:tc>
          <w:tcPr>
            <w:tcW w:w="7230" w:type="dxa"/>
            <w:gridSpan w:val="6"/>
            <w:shd w:val="clear" w:color="auto" w:fill="auto"/>
          </w:tcPr>
          <w:p w:rsidR="00F71F84" w:rsidRPr="00AC74C4" w:rsidRDefault="00F71F84" w:rsidP="00CE6ACB">
            <w:pPr>
              <w:widowControl w:val="0"/>
              <w:autoSpaceDE w:val="0"/>
              <w:autoSpaceDN w:val="0"/>
              <w:jc w:val="center"/>
            </w:pPr>
            <w:r w:rsidRPr="00AC74C4">
              <w:t>в том числе</w:t>
            </w:r>
          </w:p>
        </w:tc>
      </w:tr>
      <w:tr w:rsidR="00F71F84" w:rsidRPr="00AC74C4" w:rsidTr="00CE6ACB">
        <w:tc>
          <w:tcPr>
            <w:tcW w:w="794" w:type="dxa"/>
            <w:vMerge/>
            <w:shd w:val="clear" w:color="auto" w:fill="auto"/>
          </w:tcPr>
          <w:p w:rsidR="00F71F84" w:rsidRPr="00AC74C4" w:rsidRDefault="00F71F84" w:rsidP="00CE6ACB"/>
        </w:tc>
        <w:tc>
          <w:tcPr>
            <w:tcW w:w="2211" w:type="dxa"/>
            <w:vMerge/>
            <w:shd w:val="clear" w:color="auto" w:fill="auto"/>
          </w:tcPr>
          <w:p w:rsidR="00F71F84" w:rsidRPr="00F20D60" w:rsidRDefault="00F71F84" w:rsidP="00CE6ACB"/>
        </w:tc>
        <w:tc>
          <w:tcPr>
            <w:tcW w:w="850" w:type="dxa"/>
            <w:vMerge/>
            <w:shd w:val="clear" w:color="auto" w:fill="auto"/>
          </w:tcPr>
          <w:p w:rsidR="00F71F84" w:rsidRPr="00AC74C4" w:rsidRDefault="00F71F84" w:rsidP="00CE6ACB"/>
        </w:tc>
        <w:tc>
          <w:tcPr>
            <w:tcW w:w="2494" w:type="dxa"/>
            <w:vMerge/>
            <w:shd w:val="clear" w:color="auto" w:fill="auto"/>
          </w:tcPr>
          <w:p w:rsidR="00F71F84" w:rsidRPr="00AC74C4" w:rsidRDefault="00F71F84" w:rsidP="00CE6ACB"/>
        </w:tc>
        <w:tc>
          <w:tcPr>
            <w:tcW w:w="1017" w:type="dxa"/>
            <w:vMerge/>
            <w:shd w:val="clear" w:color="auto" w:fill="auto"/>
          </w:tcPr>
          <w:p w:rsidR="00F71F84" w:rsidRPr="00AC74C4" w:rsidRDefault="00F71F84" w:rsidP="00CE6ACB"/>
        </w:tc>
        <w:tc>
          <w:tcPr>
            <w:tcW w:w="1134" w:type="dxa"/>
            <w:shd w:val="clear" w:color="auto" w:fill="auto"/>
          </w:tcPr>
          <w:p w:rsidR="00F71F84" w:rsidRPr="00AC74C4" w:rsidRDefault="00F71F84" w:rsidP="00CE6ACB">
            <w:pPr>
              <w:widowControl w:val="0"/>
              <w:autoSpaceDE w:val="0"/>
              <w:autoSpaceDN w:val="0"/>
              <w:jc w:val="center"/>
            </w:pPr>
            <w:r w:rsidRPr="00AC74C4">
              <w:t>20__ г.</w:t>
            </w:r>
          </w:p>
        </w:tc>
        <w:tc>
          <w:tcPr>
            <w:tcW w:w="1276" w:type="dxa"/>
            <w:shd w:val="clear" w:color="auto" w:fill="auto"/>
          </w:tcPr>
          <w:p w:rsidR="00F71F84" w:rsidRPr="00AC74C4" w:rsidRDefault="00F71F84" w:rsidP="00CE6ACB">
            <w:pPr>
              <w:widowControl w:val="0"/>
              <w:autoSpaceDE w:val="0"/>
              <w:autoSpaceDN w:val="0"/>
              <w:jc w:val="center"/>
            </w:pPr>
            <w:r w:rsidRPr="00AC74C4">
              <w:t>20__ г.</w:t>
            </w:r>
          </w:p>
        </w:tc>
        <w:tc>
          <w:tcPr>
            <w:tcW w:w="1276" w:type="dxa"/>
            <w:shd w:val="clear" w:color="auto" w:fill="auto"/>
          </w:tcPr>
          <w:p w:rsidR="00F71F84" w:rsidRPr="00AC74C4" w:rsidRDefault="00F71F84" w:rsidP="00CE6ACB">
            <w:pPr>
              <w:widowControl w:val="0"/>
              <w:autoSpaceDE w:val="0"/>
              <w:autoSpaceDN w:val="0"/>
              <w:jc w:val="center"/>
            </w:pPr>
            <w:r w:rsidRPr="00AC74C4">
              <w:t>20__ г.</w:t>
            </w:r>
          </w:p>
        </w:tc>
        <w:tc>
          <w:tcPr>
            <w:tcW w:w="1134" w:type="dxa"/>
            <w:shd w:val="clear" w:color="auto" w:fill="auto"/>
          </w:tcPr>
          <w:p w:rsidR="00F71F84" w:rsidRPr="00AC74C4" w:rsidRDefault="00F71F84" w:rsidP="00CE6ACB">
            <w:pPr>
              <w:widowControl w:val="0"/>
              <w:autoSpaceDE w:val="0"/>
              <w:autoSpaceDN w:val="0"/>
              <w:jc w:val="center"/>
            </w:pPr>
            <w:r w:rsidRPr="00AC74C4">
              <w:t>20__ г.</w:t>
            </w:r>
          </w:p>
        </w:tc>
        <w:tc>
          <w:tcPr>
            <w:tcW w:w="1134" w:type="dxa"/>
            <w:shd w:val="clear" w:color="auto" w:fill="auto"/>
          </w:tcPr>
          <w:p w:rsidR="00F71F84" w:rsidRPr="00AC74C4" w:rsidRDefault="00F71F84" w:rsidP="00CE6ACB">
            <w:pPr>
              <w:widowControl w:val="0"/>
              <w:autoSpaceDE w:val="0"/>
              <w:autoSpaceDN w:val="0"/>
              <w:jc w:val="center"/>
            </w:pPr>
            <w:r w:rsidRPr="00AC74C4">
              <w:t>20__ г.</w:t>
            </w:r>
          </w:p>
        </w:tc>
        <w:tc>
          <w:tcPr>
            <w:tcW w:w="1276" w:type="dxa"/>
            <w:shd w:val="clear" w:color="auto" w:fill="auto"/>
          </w:tcPr>
          <w:p w:rsidR="00F71F84" w:rsidRPr="00AC74C4" w:rsidRDefault="00F71F84" w:rsidP="00CE6ACB">
            <w:pPr>
              <w:widowControl w:val="0"/>
              <w:autoSpaceDE w:val="0"/>
              <w:autoSpaceDN w:val="0"/>
              <w:jc w:val="center"/>
            </w:pPr>
            <w:r w:rsidRPr="00AC74C4">
              <w:t>И т.д.</w:t>
            </w:r>
          </w:p>
        </w:tc>
      </w:tr>
      <w:tr w:rsidR="00F71F84" w:rsidRPr="00AC74C4" w:rsidTr="00CE6ACB">
        <w:tc>
          <w:tcPr>
            <w:tcW w:w="794" w:type="dxa"/>
            <w:shd w:val="clear" w:color="auto" w:fill="auto"/>
          </w:tcPr>
          <w:p w:rsidR="00F71F84" w:rsidRPr="00AC74C4" w:rsidRDefault="00F71F84" w:rsidP="00CE6ACB">
            <w:pPr>
              <w:widowControl w:val="0"/>
              <w:autoSpaceDE w:val="0"/>
              <w:autoSpaceDN w:val="0"/>
              <w:jc w:val="center"/>
            </w:pPr>
            <w:r w:rsidRPr="00AC74C4">
              <w:t>1</w:t>
            </w:r>
          </w:p>
        </w:tc>
        <w:tc>
          <w:tcPr>
            <w:tcW w:w="2211" w:type="dxa"/>
            <w:shd w:val="clear" w:color="auto" w:fill="auto"/>
          </w:tcPr>
          <w:p w:rsidR="00F71F84" w:rsidRPr="00F20D60" w:rsidRDefault="00F71F84" w:rsidP="00CE6ACB">
            <w:pPr>
              <w:widowControl w:val="0"/>
              <w:autoSpaceDE w:val="0"/>
              <w:autoSpaceDN w:val="0"/>
              <w:jc w:val="center"/>
            </w:pPr>
            <w:r w:rsidRPr="00F20D60">
              <w:t>2</w:t>
            </w:r>
          </w:p>
        </w:tc>
        <w:tc>
          <w:tcPr>
            <w:tcW w:w="850" w:type="dxa"/>
            <w:shd w:val="clear" w:color="auto" w:fill="auto"/>
          </w:tcPr>
          <w:p w:rsidR="00F71F84" w:rsidRPr="00AC74C4" w:rsidRDefault="00F71F84" w:rsidP="00CE6ACB">
            <w:pPr>
              <w:widowControl w:val="0"/>
              <w:autoSpaceDE w:val="0"/>
              <w:autoSpaceDN w:val="0"/>
              <w:jc w:val="center"/>
            </w:pPr>
            <w:r w:rsidRPr="00AC74C4">
              <w:t>3</w:t>
            </w:r>
          </w:p>
        </w:tc>
        <w:tc>
          <w:tcPr>
            <w:tcW w:w="2494" w:type="dxa"/>
            <w:shd w:val="clear" w:color="auto" w:fill="auto"/>
          </w:tcPr>
          <w:p w:rsidR="00F71F84" w:rsidRPr="00AC74C4" w:rsidRDefault="00F71F84" w:rsidP="00CE6ACB">
            <w:pPr>
              <w:widowControl w:val="0"/>
              <w:autoSpaceDE w:val="0"/>
              <w:autoSpaceDN w:val="0"/>
              <w:jc w:val="center"/>
            </w:pPr>
            <w:r w:rsidRPr="00AC74C4">
              <w:t>4</w:t>
            </w:r>
          </w:p>
        </w:tc>
        <w:tc>
          <w:tcPr>
            <w:tcW w:w="1017" w:type="dxa"/>
            <w:shd w:val="clear" w:color="auto" w:fill="auto"/>
          </w:tcPr>
          <w:p w:rsidR="00F71F84" w:rsidRPr="00AC74C4" w:rsidRDefault="00F71F84" w:rsidP="00CE6ACB">
            <w:pPr>
              <w:widowControl w:val="0"/>
              <w:autoSpaceDE w:val="0"/>
              <w:autoSpaceDN w:val="0"/>
              <w:jc w:val="center"/>
            </w:pPr>
            <w:r w:rsidRPr="00AC74C4">
              <w:t>5</w:t>
            </w:r>
          </w:p>
        </w:tc>
        <w:tc>
          <w:tcPr>
            <w:tcW w:w="1134" w:type="dxa"/>
            <w:shd w:val="clear" w:color="auto" w:fill="auto"/>
          </w:tcPr>
          <w:p w:rsidR="00F71F84" w:rsidRPr="00AC74C4" w:rsidRDefault="00F71F84" w:rsidP="00CE6ACB">
            <w:pPr>
              <w:widowControl w:val="0"/>
              <w:autoSpaceDE w:val="0"/>
              <w:autoSpaceDN w:val="0"/>
              <w:jc w:val="center"/>
            </w:pPr>
            <w:r w:rsidRPr="00AC74C4">
              <w:t>6</w:t>
            </w:r>
          </w:p>
        </w:tc>
        <w:tc>
          <w:tcPr>
            <w:tcW w:w="1276" w:type="dxa"/>
            <w:shd w:val="clear" w:color="auto" w:fill="auto"/>
          </w:tcPr>
          <w:p w:rsidR="00F71F84" w:rsidRPr="00AC74C4" w:rsidRDefault="00F71F84" w:rsidP="00CE6ACB">
            <w:pPr>
              <w:widowControl w:val="0"/>
              <w:autoSpaceDE w:val="0"/>
              <w:autoSpaceDN w:val="0"/>
              <w:jc w:val="center"/>
            </w:pPr>
            <w:r w:rsidRPr="00AC74C4">
              <w:t>7</w:t>
            </w:r>
          </w:p>
        </w:tc>
        <w:tc>
          <w:tcPr>
            <w:tcW w:w="1276" w:type="dxa"/>
            <w:shd w:val="clear" w:color="auto" w:fill="auto"/>
          </w:tcPr>
          <w:p w:rsidR="00F71F84" w:rsidRPr="00AC74C4" w:rsidRDefault="00F71F84" w:rsidP="00CE6ACB">
            <w:pPr>
              <w:widowControl w:val="0"/>
              <w:autoSpaceDE w:val="0"/>
              <w:autoSpaceDN w:val="0"/>
              <w:jc w:val="center"/>
            </w:pPr>
            <w:r w:rsidRPr="00AC74C4">
              <w:t>8</w:t>
            </w:r>
          </w:p>
        </w:tc>
        <w:tc>
          <w:tcPr>
            <w:tcW w:w="1134" w:type="dxa"/>
            <w:shd w:val="clear" w:color="auto" w:fill="auto"/>
          </w:tcPr>
          <w:p w:rsidR="00F71F84" w:rsidRPr="00AC74C4" w:rsidRDefault="00F71F84" w:rsidP="00CE6ACB">
            <w:pPr>
              <w:widowControl w:val="0"/>
              <w:autoSpaceDE w:val="0"/>
              <w:autoSpaceDN w:val="0"/>
              <w:jc w:val="center"/>
            </w:pPr>
            <w:r w:rsidRPr="00AC74C4">
              <w:t>9</w:t>
            </w:r>
          </w:p>
        </w:tc>
        <w:tc>
          <w:tcPr>
            <w:tcW w:w="1134" w:type="dxa"/>
            <w:shd w:val="clear" w:color="auto" w:fill="auto"/>
          </w:tcPr>
          <w:p w:rsidR="00F71F84" w:rsidRPr="00AC74C4" w:rsidRDefault="00F71F84" w:rsidP="00CE6ACB">
            <w:pPr>
              <w:widowControl w:val="0"/>
              <w:autoSpaceDE w:val="0"/>
              <w:autoSpaceDN w:val="0"/>
              <w:jc w:val="center"/>
            </w:pPr>
            <w:r w:rsidRPr="00AC74C4">
              <w:t>10</w:t>
            </w:r>
          </w:p>
        </w:tc>
        <w:tc>
          <w:tcPr>
            <w:tcW w:w="1276" w:type="dxa"/>
            <w:shd w:val="clear" w:color="auto" w:fill="auto"/>
          </w:tcPr>
          <w:p w:rsidR="00F71F84" w:rsidRPr="00AC74C4" w:rsidRDefault="00F71F84" w:rsidP="00CE6ACB">
            <w:pPr>
              <w:widowControl w:val="0"/>
              <w:autoSpaceDE w:val="0"/>
              <w:autoSpaceDN w:val="0"/>
              <w:jc w:val="center"/>
            </w:pPr>
            <w:r w:rsidRPr="00AC74C4">
              <w:t>11</w:t>
            </w:r>
          </w:p>
        </w:tc>
      </w:tr>
      <w:tr w:rsidR="00F71F84" w:rsidRPr="00AC74C4" w:rsidTr="00CE6ACB">
        <w:tc>
          <w:tcPr>
            <w:tcW w:w="14596" w:type="dxa"/>
            <w:gridSpan w:val="11"/>
            <w:shd w:val="clear" w:color="auto" w:fill="auto"/>
          </w:tcPr>
          <w:p w:rsidR="00F71F84" w:rsidRPr="00F20D60" w:rsidRDefault="00F71F84" w:rsidP="00CE6ACB">
            <w:pPr>
              <w:widowControl w:val="0"/>
              <w:autoSpaceDE w:val="0"/>
              <w:autoSpaceDN w:val="0"/>
              <w:jc w:val="center"/>
            </w:pPr>
            <w:r w:rsidRPr="00F20D60">
              <w:t>Основное мероприятие 1</w:t>
            </w:r>
          </w:p>
        </w:tc>
      </w:tr>
      <w:tr w:rsidR="00F71F84" w:rsidRPr="00AC74C4" w:rsidTr="00CE6ACB">
        <w:tc>
          <w:tcPr>
            <w:tcW w:w="794" w:type="dxa"/>
            <w:vMerge w:val="restart"/>
            <w:shd w:val="clear" w:color="auto" w:fill="auto"/>
          </w:tcPr>
          <w:p w:rsidR="00F71F84" w:rsidRPr="00AC74C4" w:rsidRDefault="00F71F84" w:rsidP="00CE6ACB">
            <w:pPr>
              <w:widowControl w:val="0"/>
              <w:autoSpaceDE w:val="0"/>
              <w:autoSpaceDN w:val="0"/>
              <w:jc w:val="center"/>
            </w:pPr>
            <w:r w:rsidRPr="00AC74C4">
              <w:t>1.1.</w:t>
            </w:r>
          </w:p>
        </w:tc>
        <w:tc>
          <w:tcPr>
            <w:tcW w:w="2211" w:type="dxa"/>
            <w:vMerge w:val="restart"/>
            <w:shd w:val="clear" w:color="auto" w:fill="auto"/>
          </w:tcPr>
          <w:p w:rsidR="00F71F84" w:rsidRPr="00F20D60" w:rsidRDefault="00F71F84" w:rsidP="005F397F">
            <w:pPr>
              <w:widowControl w:val="0"/>
              <w:autoSpaceDE w:val="0"/>
              <w:autoSpaceDN w:val="0"/>
            </w:pPr>
            <w:r w:rsidRPr="00F20D60">
              <w:t>Наименование мероприятия (номер показателя из таблицы 1)</w:t>
            </w:r>
          </w:p>
        </w:tc>
        <w:tc>
          <w:tcPr>
            <w:tcW w:w="850" w:type="dxa"/>
            <w:vMerge w:val="restart"/>
            <w:shd w:val="clear" w:color="auto" w:fill="auto"/>
          </w:tcPr>
          <w:p w:rsidR="00F71F84" w:rsidRPr="00AC74C4" w:rsidRDefault="00F71F84" w:rsidP="00CE6ACB">
            <w:pPr>
              <w:widowControl w:val="0"/>
              <w:autoSpaceDE w:val="0"/>
              <w:autoSpaceDN w:val="0"/>
            </w:pPr>
          </w:p>
        </w:tc>
        <w:tc>
          <w:tcPr>
            <w:tcW w:w="2494" w:type="dxa"/>
            <w:shd w:val="clear" w:color="auto" w:fill="auto"/>
          </w:tcPr>
          <w:p w:rsidR="00F71F84" w:rsidRPr="00AC74C4" w:rsidRDefault="00F71F84" w:rsidP="00CE6ACB">
            <w:pPr>
              <w:widowControl w:val="0"/>
              <w:autoSpaceDE w:val="0"/>
              <w:autoSpaceDN w:val="0"/>
            </w:pPr>
            <w:r w:rsidRPr="00AC74C4">
              <w:t>всего</w:t>
            </w:r>
          </w:p>
        </w:tc>
        <w:tc>
          <w:tcPr>
            <w:tcW w:w="1017"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r>
      <w:tr w:rsidR="00F71F84" w:rsidRPr="00AC74C4" w:rsidTr="00CE6ACB">
        <w:tc>
          <w:tcPr>
            <w:tcW w:w="794" w:type="dxa"/>
            <w:vMerge/>
            <w:shd w:val="clear" w:color="auto" w:fill="auto"/>
          </w:tcPr>
          <w:p w:rsidR="00F71F84" w:rsidRPr="00AC74C4" w:rsidRDefault="00F71F84" w:rsidP="00CE6ACB"/>
        </w:tc>
        <w:tc>
          <w:tcPr>
            <w:tcW w:w="2211" w:type="dxa"/>
            <w:vMerge/>
            <w:shd w:val="clear" w:color="auto" w:fill="auto"/>
          </w:tcPr>
          <w:p w:rsidR="00F71F84" w:rsidRPr="00AC74C4" w:rsidRDefault="00F71F84" w:rsidP="00CE6ACB"/>
        </w:tc>
        <w:tc>
          <w:tcPr>
            <w:tcW w:w="850" w:type="dxa"/>
            <w:vMerge/>
            <w:shd w:val="clear" w:color="auto" w:fill="auto"/>
          </w:tcPr>
          <w:p w:rsidR="00F71F84" w:rsidRPr="00AC74C4" w:rsidRDefault="00F71F84" w:rsidP="00CE6ACB"/>
        </w:tc>
        <w:tc>
          <w:tcPr>
            <w:tcW w:w="2494" w:type="dxa"/>
            <w:shd w:val="clear" w:color="auto" w:fill="auto"/>
          </w:tcPr>
          <w:p w:rsidR="00F71F84" w:rsidRPr="00AC74C4" w:rsidRDefault="00F71F84" w:rsidP="00CE6ACB">
            <w:pPr>
              <w:widowControl w:val="0"/>
              <w:autoSpaceDE w:val="0"/>
              <w:autoSpaceDN w:val="0"/>
            </w:pPr>
            <w:r w:rsidRPr="00AC74C4">
              <w:t>федеральный бюджет</w:t>
            </w:r>
          </w:p>
        </w:tc>
        <w:tc>
          <w:tcPr>
            <w:tcW w:w="1017"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r>
      <w:tr w:rsidR="00F71F84" w:rsidRPr="00AC74C4" w:rsidTr="00CE6ACB">
        <w:tc>
          <w:tcPr>
            <w:tcW w:w="794" w:type="dxa"/>
            <w:vMerge/>
            <w:shd w:val="clear" w:color="auto" w:fill="auto"/>
          </w:tcPr>
          <w:p w:rsidR="00F71F84" w:rsidRPr="00AC74C4" w:rsidRDefault="00F71F84" w:rsidP="00CE6ACB"/>
        </w:tc>
        <w:tc>
          <w:tcPr>
            <w:tcW w:w="2211" w:type="dxa"/>
            <w:vMerge/>
            <w:shd w:val="clear" w:color="auto" w:fill="auto"/>
          </w:tcPr>
          <w:p w:rsidR="00F71F84" w:rsidRPr="00AC74C4" w:rsidRDefault="00F71F84" w:rsidP="00CE6ACB"/>
        </w:tc>
        <w:tc>
          <w:tcPr>
            <w:tcW w:w="850" w:type="dxa"/>
            <w:vMerge/>
            <w:shd w:val="clear" w:color="auto" w:fill="auto"/>
          </w:tcPr>
          <w:p w:rsidR="00F71F84" w:rsidRPr="00AC74C4" w:rsidRDefault="00F71F84" w:rsidP="00CE6ACB"/>
        </w:tc>
        <w:tc>
          <w:tcPr>
            <w:tcW w:w="2494" w:type="dxa"/>
            <w:shd w:val="clear" w:color="auto" w:fill="auto"/>
          </w:tcPr>
          <w:p w:rsidR="00F71F84" w:rsidRPr="00AC74C4" w:rsidRDefault="00F71F84" w:rsidP="00CE6ACB">
            <w:pPr>
              <w:widowControl w:val="0"/>
              <w:autoSpaceDE w:val="0"/>
              <w:autoSpaceDN w:val="0"/>
            </w:pPr>
            <w:r w:rsidRPr="00AC74C4">
              <w:t>бюджет автономного округа</w:t>
            </w:r>
          </w:p>
        </w:tc>
        <w:tc>
          <w:tcPr>
            <w:tcW w:w="1017"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r>
      <w:tr w:rsidR="00F71F84" w:rsidRPr="00AC74C4" w:rsidTr="00CE6ACB">
        <w:tc>
          <w:tcPr>
            <w:tcW w:w="794" w:type="dxa"/>
            <w:vMerge/>
            <w:shd w:val="clear" w:color="auto" w:fill="auto"/>
          </w:tcPr>
          <w:p w:rsidR="00F71F84" w:rsidRPr="00AC74C4" w:rsidRDefault="00F71F84" w:rsidP="00CE6ACB"/>
        </w:tc>
        <w:tc>
          <w:tcPr>
            <w:tcW w:w="2211" w:type="dxa"/>
            <w:vMerge/>
            <w:shd w:val="clear" w:color="auto" w:fill="auto"/>
          </w:tcPr>
          <w:p w:rsidR="00F71F84" w:rsidRPr="00AC74C4" w:rsidRDefault="00F71F84" w:rsidP="00CE6ACB"/>
        </w:tc>
        <w:tc>
          <w:tcPr>
            <w:tcW w:w="850" w:type="dxa"/>
            <w:vMerge/>
            <w:shd w:val="clear" w:color="auto" w:fill="auto"/>
          </w:tcPr>
          <w:p w:rsidR="00F71F84" w:rsidRPr="00AC74C4" w:rsidRDefault="00F71F84" w:rsidP="00CE6ACB"/>
        </w:tc>
        <w:tc>
          <w:tcPr>
            <w:tcW w:w="2494" w:type="dxa"/>
            <w:shd w:val="clear" w:color="auto" w:fill="auto"/>
          </w:tcPr>
          <w:p w:rsidR="00F71F84" w:rsidRDefault="00F71F84" w:rsidP="00CE6ACB">
            <w:pPr>
              <w:widowControl w:val="0"/>
              <w:autoSpaceDE w:val="0"/>
              <w:autoSpaceDN w:val="0"/>
            </w:pPr>
            <w:r w:rsidRPr="00AC74C4">
              <w:t xml:space="preserve">бюджет </w:t>
            </w:r>
            <w:r>
              <w:t xml:space="preserve">Нижневартовского </w:t>
            </w:r>
          </w:p>
          <w:p w:rsidR="00F71F84" w:rsidRPr="00AC74C4" w:rsidRDefault="00F71F84" w:rsidP="00CE6ACB">
            <w:pPr>
              <w:widowControl w:val="0"/>
              <w:autoSpaceDE w:val="0"/>
              <w:autoSpaceDN w:val="0"/>
            </w:pPr>
            <w:r>
              <w:t>района</w:t>
            </w:r>
          </w:p>
        </w:tc>
        <w:tc>
          <w:tcPr>
            <w:tcW w:w="1017"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r>
      <w:tr w:rsidR="00F71F84" w:rsidRPr="00AC74C4" w:rsidTr="00CE6ACB">
        <w:tc>
          <w:tcPr>
            <w:tcW w:w="794" w:type="dxa"/>
            <w:vMerge/>
            <w:shd w:val="clear" w:color="auto" w:fill="auto"/>
          </w:tcPr>
          <w:p w:rsidR="00F71F84" w:rsidRPr="00AC74C4" w:rsidRDefault="00F71F84" w:rsidP="00CE6ACB"/>
        </w:tc>
        <w:tc>
          <w:tcPr>
            <w:tcW w:w="2211" w:type="dxa"/>
            <w:vMerge/>
            <w:shd w:val="clear" w:color="auto" w:fill="auto"/>
          </w:tcPr>
          <w:p w:rsidR="00F71F84" w:rsidRPr="00AC74C4" w:rsidRDefault="00F71F84" w:rsidP="00CE6ACB"/>
        </w:tc>
        <w:tc>
          <w:tcPr>
            <w:tcW w:w="850" w:type="dxa"/>
            <w:vMerge/>
            <w:shd w:val="clear" w:color="auto" w:fill="auto"/>
          </w:tcPr>
          <w:p w:rsidR="00F71F84" w:rsidRPr="00AC74C4" w:rsidRDefault="00F71F84" w:rsidP="00CE6ACB"/>
        </w:tc>
        <w:tc>
          <w:tcPr>
            <w:tcW w:w="2494" w:type="dxa"/>
            <w:shd w:val="clear" w:color="auto" w:fill="auto"/>
          </w:tcPr>
          <w:p w:rsidR="00F71F84" w:rsidRPr="00AC74C4" w:rsidRDefault="00F71F84" w:rsidP="00CE6ACB">
            <w:pPr>
              <w:widowControl w:val="0"/>
              <w:autoSpaceDE w:val="0"/>
              <w:autoSpaceDN w:val="0"/>
            </w:pPr>
            <w:r w:rsidRPr="00AC74C4">
              <w:t>местный бюджет</w:t>
            </w:r>
          </w:p>
        </w:tc>
        <w:tc>
          <w:tcPr>
            <w:tcW w:w="1017"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r>
      <w:tr w:rsidR="00F71F84" w:rsidRPr="00AC74C4" w:rsidTr="00CE6ACB">
        <w:tc>
          <w:tcPr>
            <w:tcW w:w="794" w:type="dxa"/>
            <w:vMerge/>
            <w:shd w:val="clear" w:color="auto" w:fill="auto"/>
          </w:tcPr>
          <w:p w:rsidR="00F71F84" w:rsidRPr="00AC74C4" w:rsidRDefault="00F71F84" w:rsidP="00CE6ACB"/>
        </w:tc>
        <w:tc>
          <w:tcPr>
            <w:tcW w:w="2211" w:type="dxa"/>
            <w:vMerge/>
            <w:shd w:val="clear" w:color="auto" w:fill="auto"/>
          </w:tcPr>
          <w:p w:rsidR="00F71F84" w:rsidRPr="00AC74C4" w:rsidRDefault="00F71F84" w:rsidP="00CE6ACB"/>
        </w:tc>
        <w:tc>
          <w:tcPr>
            <w:tcW w:w="850" w:type="dxa"/>
            <w:vMerge/>
            <w:shd w:val="clear" w:color="auto" w:fill="auto"/>
          </w:tcPr>
          <w:p w:rsidR="00F71F84" w:rsidRPr="00AC74C4" w:rsidRDefault="00F71F84" w:rsidP="00CE6ACB"/>
        </w:tc>
        <w:tc>
          <w:tcPr>
            <w:tcW w:w="2494" w:type="dxa"/>
            <w:shd w:val="clear" w:color="auto" w:fill="auto"/>
          </w:tcPr>
          <w:p w:rsidR="00F71F84" w:rsidRPr="00AC74C4" w:rsidRDefault="00F71F84" w:rsidP="00CE6ACB">
            <w:pPr>
              <w:widowControl w:val="0"/>
              <w:autoSpaceDE w:val="0"/>
              <w:autoSpaceDN w:val="0"/>
            </w:pPr>
            <w:r w:rsidRPr="00AC74C4">
              <w:t xml:space="preserve">иные источники </w:t>
            </w:r>
            <w:r w:rsidRPr="00AC74C4">
              <w:lastRenderedPageBreak/>
              <w:t>финансирования</w:t>
            </w:r>
          </w:p>
        </w:tc>
        <w:tc>
          <w:tcPr>
            <w:tcW w:w="1017"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r>
      <w:tr w:rsidR="00F71F84" w:rsidRPr="00AC74C4" w:rsidTr="00CE6ACB">
        <w:tc>
          <w:tcPr>
            <w:tcW w:w="794" w:type="dxa"/>
            <w:vMerge w:val="restart"/>
            <w:shd w:val="clear" w:color="auto" w:fill="auto"/>
          </w:tcPr>
          <w:p w:rsidR="00F71F84" w:rsidRPr="00AC74C4" w:rsidRDefault="00F71F84" w:rsidP="00CE6ACB">
            <w:pPr>
              <w:widowControl w:val="0"/>
              <w:autoSpaceDE w:val="0"/>
              <w:autoSpaceDN w:val="0"/>
              <w:jc w:val="center"/>
            </w:pPr>
            <w:r w:rsidRPr="00AC74C4">
              <w:lastRenderedPageBreak/>
              <w:t>1.2.</w:t>
            </w:r>
          </w:p>
        </w:tc>
        <w:tc>
          <w:tcPr>
            <w:tcW w:w="2211" w:type="dxa"/>
            <w:vMerge w:val="restart"/>
            <w:shd w:val="clear" w:color="auto" w:fill="auto"/>
          </w:tcPr>
          <w:p w:rsidR="00F71F84" w:rsidRPr="00F20D60" w:rsidRDefault="00F71F84" w:rsidP="005F397F">
            <w:pPr>
              <w:widowControl w:val="0"/>
              <w:autoSpaceDE w:val="0"/>
              <w:autoSpaceDN w:val="0"/>
            </w:pPr>
            <w:r w:rsidRPr="00F20D60">
              <w:t>Наименование мероприятия (номер показателя из таблицы 1)</w:t>
            </w:r>
          </w:p>
        </w:tc>
        <w:tc>
          <w:tcPr>
            <w:tcW w:w="850" w:type="dxa"/>
            <w:vMerge w:val="restart"/>
            <w:shd w:val="clear" w:color="auto" w:fill="auto"/>
          </w:tcPr>
          <w:p w:rsidR="00F71F84" w:rsidRPr="00AC74C4" w:rsidRDefault="00F71F84" w:rsidP="00CE6ACB">
            <w:pPr>
              <w:widowControl w:val="0"/>
              <w:autoSpaceDE w:val="0"/>
              <w:autoSpaceDN w:val="0"/>
            </w:pPr>
          </w:p>
        </w:tc>
        <w:tc>
          <w:tcPr>
            <w:tcW w:w="2494" w:type="dxa"/>
            <w:shd w:val="clear" w:color="auto" w:fill="auto"/>
          </w:tcPr>
          <w:p w:rsidR="00F71F84" w:rsidRPr="00AC74C4" w:rsidRDefault="00F71F84" w:rsidP="00CE6ACB">
            <w:pPr>
              <w:widowControl w:val="0"/>
              <w:autoSpaceDE w:val="0"/>
              <w:autoSpaceDN w:val="0"/>
            </w:pPr>
            <w:r w:rsidRPr="00AC74C4">
              <w:t>всего</w:t>
            </w:r>
          </w:p>
        </w:tc>
        <w:tc>
          <w:tcPr>
            <w:tcW w:w="1017"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r>
      <w:tr w:rsidR="00F71F84" w:rsidRPr="00AC74C4" w:rsidTr="00CE6ACB">
        <w:tc>
          <w:tcPr>
            <w:tcW w:w="794" w:type="dxa"/>
            <w:vMerge/>
            <w:shd w:val="clear" w:color="auto" w:fill="auto"/>
          </w:tcPr>
          <w:p w:rsidR="00F71F84" w:rsidRPr="00AC74C4" w:rsidRDefault="00F71F84" w:rsidP="00CE6ACB"/>
        </w:tc>
        <w:tc>
          <w:tcPr>
            <w:tcW w:w="2211" w:type="dxa"/>
            <w:vMerge/>
            <w:shd w:val="clear" w:color="auto" w:fill="auto"/>
          </w:tcPr>
          <w:p w:rsidR="00F71F84" w:rsidRPr="00AC74C4" w:rsidRDefault="00F71F84" w:rsidP="00CE6ACB"/>
        </w:tc>
        <w:tc>
          <w:tcPr>
            <w:tcW w:w="850" w:type="dxa"/>
            <w:vMerge/>
            <w:shd w:val="clear" w:color="auto" w:fill="auto"/>
          </w:tcPr>
          <w:p w:rsidR="00F71F84" w:rsidRPr="00AC74C4" w:rsidRDefault="00F71F84" w:rsidP="00CE6ACB"/>
        </w:tc>
        <w:tc>
          <w:tcPr>
            <w:tcW w:w="2494" w:type="dxa"/>
            <w:shd w:val="clear" w:color="auto" w:fill="auto"/>
          </w:tcPr>
          <w:p w:rsidR="00F71F84" w:rsidRPr="00AC74C4" w:rsidRDefault="00F71F84" w:rsidP="00CE6ACB">
            <w:pPr>
              <w:widowControl w:val="0"/>
              <w:autoSpaceDE w:val="0"/>
              <w:autoSpaceDN w:val="0"/>
            </w:pPr>
            <w:r w:rsidRPr="00AC74C4">
              <w:t>федеральный бюджет</w:t>
            </w:r>
          </w:p>
        </w:tc>
        <w:tc>
          <w:tcPr>
            <w:tcW w:w="1017"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r>
      <w:tr w:rsidR="00F71F84" w:rsidRPr="00AC74C4" w:rsidTr="00CE6ACB">
        <w:tc>
          <w:tcPr>
            <w:tcW w:w="794" w:type="dxa"/>
            <w:vMerge/>
            <w:shd w:val="clear" w:color="auto" w:fill="auto"/>
          </w:tcPr>
          <w:p w:rsidR="00F71F84" w:rsidRPr="00AC74C4" w:rsidRDefault="00F71F84" w:rsidP="00CE6ACB"/>
        </w:tc>
        <w:tc>
          <w:tcPr>
            <w:tcW w:w="2211" w:type="dxa"/>
            <w:vMerge/>
            <w:shd w:val="clear" w:color="auto" w:fill="auto"/>
          </w:tcPr>
          <w:p w:rsidR="00F71F84" w:rsidRPr="00AC74C4" w:rsidRDefault="00F71F84" w:rsidP="00CE6ACB"/>
        </w:tc>
        <w:tc>
          <w:tcPr>
            <w:tcW w:w="850" w:type="dxa"/>
            <w:vMerge/>
            <w:shd w:val="clear" w:color="auto" w:fill="auto"/>
          </w:tcPr>
          <w:p w:rsidR="00F71F84" w:rsidRPr="00AC74C4" w:rsidRDefault="00F71F84" w:rsidP="00CE6ACB"/>
        </w:tc>
        <w:tc>
          <w:tcPr>
            <w:tcW w:w="2494" w:type="dxa"/>
            <w:shd w:val="clear" w:color="auto" w:fill="auto"/>
          </w:tcPr>
          <w:p w:rsidR="00F71F84" w:rsidRPr="00AC74C4" w:rsidRDefault="00F71F84" w:rsidP="00CE6ACB">
            <w:pPr>
              <w:widowControl w:val="0"/>
              <w:autoSpaceDE w:val="0"/>
              <w:autoSpaceDN w:val="0"/>
            </w:pPr>
            <w:r w:rsidRPr="00AC74C4">
              <w:t>бюджет автономного округа</w:t>
            </w:r>
          </w:p>
        </w:tc>
        <w:tc>
          <w:tcPr>
            <w:tcW w:w="1017"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r>
      <w:tr w:rsidR="00F71F84" w:rsidRPr="00AC74C4" w:rsidTr="00CE6ACB">
        <w:tc>
          <w:tcPr>
            <w:tcW w:w="794" w:type="dxa"/>
            <w:vMerge/>
            <w:shd w:val="clear" w:color="auto" w:fill="auto"/>
          </w:tcPr>
          <w:p w:rsidR="00F71F84" w:rsidRPr="00AC74C4" w:rsidRDefault="00F71F84" w:rsidP="00CE6ACB"/>
        </w:tc>
        <w:tc>
          <w:tcPr>
            <w:tcW w:w="2211" w:type="dxa"/>
            <w:vMerge/>
            <w:shd w:val="clear" w:color="auto" w:fill="auto"/>
          </w:tcPr>
          <w:p w:rsidR="00F71F84" w:rsidRPr="00AC74C4" w:rsidRDefault="00F71F84" w:rsidP="00CE6ACB"/>
        </w:tc>
        <w:tc>
          <w:tcPr>
            <w:tcW w:w="850" w:type="dxa"/>
            <w:vMerge/>
            <w:shd w:val="clear" w:color="auto" w:fill="auto"/>
          </w:tcPr>
          <w:p w:rsidR="00F71F84" w:rsidRPr="00AC74C4" w:rsidRDefault="00F71F84" w:rsidP="00CE6ACB"/>
        </w:tc>
        <w:tc>
          <w:tcPr>
            <w:tcW w:w="2494" w:type="dxa"/>
            <w:shd w:val="clear" w:color="auto" w:fill="auto"/>
          </w:tcPr>
          <w:p w:rsidR="00F71F84" w:rsidRDefault="00F71F84" w:rsidP="00CE6ACB">
            <w:pPr>
              <w:widowControl w:val="0"/>
              <w:autoSpaceDE w:val="0"/>
              <w:autoSpaceDN w:val="0"/>
            </w:pPr>
            <w:r w:rsidRPr="00AC74C4">
              <w:t xml:space="preserve">бюджет </w:t>
            </w:r>
            <w:r>
              <w:t xml:space="preserve">Нижневартовского </w:t>
            </w:r>
          </w:p>
          <w:p w:rsidR="00F71F84" w:rsidRPr="00AC74C4" w:rsidRDefault="00F71F84" w:rsidP="00CE6ACB">
            <w:pPr>
              <w:widowControl w:val="0"/>
              <w:autoSpaceDE w:val="0"/>
              <w:autoSpaceDN w:val="0"/>
            </w:pPr>
            <w:r>
              <w:t>района</w:t>
            </w:r>
          </w:p>
        </w:tc>
        <w:tc>
          <w:tcPr>
            <w:tcW w:w="1017"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r>
      <w:tr w:rsidR="00F71F84" w:rsidRPr="00AC74C4" w:rsidTr="00CE6ACB">
        <w:tc>
          <w:tcPr>
            <w:tcW w:w="794" w:type="dxa"/>
            <w:vMerge/>
            <w:shd w:val="clear" w:color="auto" w:fill="auto"/>
          </w:tcPr>
          <w:p w:rsidR="00F71F84" w:rsidRPr="00AC74C4" w:rsidRDefault="00F71F84" w:rsidP="00CE6ACB"/>
        </w:tc>
        <w:tc>
          <w:tcPr>
            <w:tcW w:w="2211" w:type="dxa"/>
            <w:vMerge/>
            <w:shd w:val="clear" w:color="auto" w:fill="auto"/>
          </w:tcPr>
          <w:p w:rsidR="00F71F84" w:rsidRPr="00AC74C4" w:rsidRDefault="00F71F84" w:rsidP="00CE6ACB"/>
        </w:tc>
        <w:tc>
          <w:tcPr>
            <w:tcW w:w="850" w:type="dxa"/>
            <w:vMerge/>
            <w:shd w:val="clear" w:color="auto" w:fill="auto"/>
          </w:tcPr>
          <w:p w:rsidR="00F71F84" w:rsidRPr="00AC74C4" w:rsidRDefault="00F71F84" w:rsidP="00CE6ACB"/>
        </w:tc>
        <w:tc>
          <w:tcPr>
            <w:tcW w:w="2494" w:type="dxa"/>
            <w:shd w:val="clear" w:color="auto" w:fill="auto"/>
          </w:tcPr>
          <w:p w:rsidR="00F71F84" w:rsidRPr="00AC74C4" w:rsidRDefault="00F71F84" w:rsidP="00CE6ACB">
            <w:pPr>
              <w:widowControl w:val="0"/>
              <w:autoSpaceDE w:val="0"/>
              <w:autoSpaceDN w:val="0"/>
            </w:pPr>
            <w:r w:rsidRPr="00AC74C4">
              <w:t>местный бюджет</w:t>
            </w:r>
          </w:p>
        </w:tc>
        <w:tc>
          <w:tcPr>
            <w:tcW w:w="1017"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r>
      <w:tr w:rsidR="00F71F84" w:rsidRPr="00AC74C4" w:rsidTr="00CE6ACB">
        <w:tc>
          <w:tcPr>
            <w:tcW w:w="794" w:type="dxa"/>
            <w:vMerge/>
            <w:shd w:val="clear" w:color="auto" w:fill="auto"/>
          </w:tcPr>
          <w:p w:rsidR="00F71F84" w:rsidRPr="00AC74C4" w:rsidRDefault="00F71F84" w:rsidP="00CE6ACB"/>
        </w:tc>
        <w:tc>
          <w:tcPr>
            <w:tcW w:w="2211" w:type="dxa"/>
            <w:vMerge/>
            <w:shd w:val="clear" w:color="auto" w:fill="auto"/>
          </w:tcPr>
          <w:p w:rsidR="00F71F84" w:rsidRPr="00AC74C4" w:rsidRDefault="00F71F84" w:rsidP="00CE6ACB"/>
        </w:tc>
        <w:tc>
          <w:tcPr>
            <w:tcW w:w="850" w:type="dxa"/>
            <w:vMerge/>
            <w:shd w:val="clear" w:color="auto" w:fill="auto"/>
          </w:tcPr>
          <w:p w:rsidR="00F71F84" w:rsidRPr="00AC74C4" w:rsidRDefault="00F71F84" w:rsidP="00CE6ACB"/>
        </w:tc>
        <w:tc>
          <w:tcPr>
            <w:tcW w:w="2494" w:type="dxa"/>
            <w:shd w:val="clear" w:color="auto" w:fill="auto"/>
          </w:tcPr>
          <w:p w:rsidR="00F71F84" w:rsidRPr="00AC74C4" w:rsidRDefault="00F71F84" w:rsidP="00CE6ACB">
            <w:pPr>
              <w:widowControl w:val="0"/>
              <w:autoSpaceDE w:val="0"/>
              <w:autoSpaceDN w:val="0"/>
            </w:pPr>
            <w:r w:rsidRPr="00AC74C4">
              <w:t>иные источники финансирования</w:t>
            </w:r>
          </w:p>
        </w:tc>
        <w:tc>
          <w:tcPr>
            <w:tcW w:w="1017"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r>
      <w:tr w:rsidR="00F71F84" w:rsidRPr="00AC74C4" w:rsidTr="00CE6ACB">
        <w:tc>
          <w:tcPr>
            <w:tcW w:w="794" w:type="dxa"/>
            <w:vMerge w:val="restart"/>
            <w:shd w:val="clear" w:color="auto" w:fill="auto"/>
          </w:tcPr>
          <w:p w:rsidR="00F71F84" w:rsidRPr="00AC74C4" w:rsidRDefault="00F71F84" w:rsidP="00CE6ACB">
            <w:pPr>
              <w:widowControl w:val="0"/>
              <w:autoSpaceDE w:val="0"/>
              <w:autoSpaceDN w:val="0"/>
              <w:jc w:val="center"/>
            </w:pPr>
          </w:p>
        </w:tc>
        <w:tc>
          <w:tcPr>
            <w:tcW w:w="2211" w:type="dxa"/>
            <w:vMerge w:val="restart"/>
            <w:shd w:val="clear" w:color="auto" w:fill="auto"/>
          </w:tcPr>
          <w:p w:rsidR="00F71F84" w:rsidRPr="00AC74C4" w:rsidRDefault="00F71F84" w:rsidP="00CE6ACB">
            <w:pPr>
              <w:widowControl w:val="0"/>
              <w:autoSpaceDE w:val="0"/>
              <w:autoSpaceDN w:val="0"/>
            </w:pPr>
            <w:r w:rsidRPr="00AC74C4">
              <w:t xml:space="preserve">Итого по </w:t>
            </w:r>
            <w:r>
              <w:t>основному мероприятию 1</w:t>
            </w:r>
          </w:p>
        </w:tc>
        <w:tc>
          <w:tcPr>
            <w:tcW w:w="850" w:type="dxa"/>
            <w:vMerge w:val="restart"/>
            <w:shd w:val="clear" w:color="auto" w:fill="auto"/>
          </w:tcPr>
          <w:p w:rsidR="00F71F84" w:rsidRPr="00AC74C4" w:rsidRDefault="00F71F84" w:rsidP="00CE6ACB">
            <w:pPr>
              <w:widowControl w:val="0"/>
              <w:autoSpaceDE w:val="0"/>
              <w:autoSpaceDN w:val="0"/>
            </w:pPr>
          </w:p>
        </w:tc>
        <w:tc>
          <w:tcPr>
            <w:tcW w:w="2494" w:type="dxa"/>
            <w:shd w:val="clear" w:color="auto" w:fill="auto"/>
          </w:tcPr>
          <w:p w:rsidR="00F71F84" w:rsidRPr="00AC74C4" w:rsidRDefault="00F71F84" w:rsidP="00CE6ACB">
            <w:pPr>
              <w:widowControl w:val="0"/>
              <w:autoSpaceDE w:val="0"/>
              <w:autoSpaceDN w:val="0"/>
            </w:pPr>
            <w:r w:rsidRPr="00AC74C4">
              <w:t>всего</w:t>
            </w:r>
          </w:p>
        </w:tc>
        <w:tc>
          <w:tcPr>
            <w:tcW w:w="1017"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r>
      <w:tr w:rsidR="00F71F84" w:rsidRPr="00AC74C4" w:rsidTr="00CE6ACB">
        <w:tc>
          <w:tcPr>
            <w:tcW w:w="794" w:type="dxa"/>
            <w:vMerge/>
            <w:shd w:val="clear" w:color="auto" w:fill="auto"/>
          </w:tcPr>
          <w:p w:rsidR="00F71F84" w:rsidRPr="00AC74C4" w:rsidRDefault="00F71F84" w:rsidP="00CE6ACB"/>
        </w:tc>
        <w:tc>
          <w:tcPr>
            <w:tcW w:w="2211" w:type="dxa"/>
            <w:vMerge/>
            <w:shd w:val="clear" w:color="auto" w:fill="auto"/>
          </w:tcPr>
          <w:p w:rsidR="00F71F84" w:rsidRPr="00AC74C4" w:rsidRDefault="00F71F84" w:rsidP="00CE6ACB"/>
        </w:tc>
        <w:tc>
          <w:tcPr>
            <w:tcW w:w="850" w:type="dxa"/>
            <w:vMerge/>
            <w:shd w:val="clear" w:color="auto" w:fill="auto"/>
          </w:tcPr>
          <w:p w:rsidR="00F71F84" w:rsidRPr="00AC74C4" w:rsidRDefault="00F71F84" w:rsidP="00CE6ACB"/>
        </w:tc>
        <w:tc>
          <w:tcPr>
            <w:tcW w:w="2494" w:type="dxa"/>
            <w:shd w:val="clear" w:color="auto" w:fill="auto"/>
          </w:tcPr>
          <w:p w:rsidR="00F71F84" w:rsidRPr="00AC74C4" w:rsidRDefault="00F71F84" w:rsidP="00CE6ACB">
            <w:pPr>
              <w:widowControl w:val="0"/>
              <w:autoSpaceDE w:val="0"/>
              <w:autoSpaceDN w:val="0"/>
            </w:pPr>
            <w:r w:rsidRPr="00AC74C4">
              <w:t>федеральный бюджет</w:t>
            </w:r>
          </w:p>
        </w:tc>
        <w:tc>
          <w:tcPr>
            <w:tcW w:w="1017"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r>
      <w:tr w:rsidR="00F71F84" w:rsidRPr="00AC74C4" w:rsidTr="00CE6ACB">
        <w:tc>
          <w:tcPr>
            <w:tcW w:w="794" w:type="dxa"/>
            <w:vMerge/>
            <w:shd w:val="clear" w:color="auto" w:fill="auto"/>
          </w:tcPr>
          <w:p w:rsidR="00F71F84" w:rsidRPr="00AC74C4" w:rsidRDefault="00F71F84" w:rsidP="00CE6ACB"/>
        </w:tc>
        <w:tc>
          <w:tcPr>
            <w:tcW w:w="2211" w:type="dxa"/>
            <w:vMerge/>
            <w:shd w:val="clear" w:color="auto" w:fill="auto"/>
          </w:tcPr>
          <w:p w:rsidR="00F71F84" w:rsidRPr="00AC74C4" w:rsidRDefault="00F71F84" w:rsidP="00CE6ACB"/>
        </w:tc>
        <w:tc>
          <w:tcPr>
            <w:tcW w:w="850" w:type="dxa"/>
            <w:vMerge/>
            <w:shd w:val="clear" w:color="auto" w:fill="auto"/>
          </w:tcPr>
          <w:p w:rsidR="00F71F84" w:rsidRPr="00AC74C4" w:rsidRDefault="00F71F84" w:rsidP="00CE6ACB"/>
        </w:tc>
        <w:tc>
          <w:tcPr>
            <w:tcW w:w="2494" w:type="dxa"/>
            <w:shd w:val="clear" w:color="auto" w:fill="auto"/>
          </w:tcPr>
          <w:p w:rsidR="00F71F84" w:rsidRPr="00AC74C4" w:rsidRDefault="00F71F84" w:rsidP="00CE6ACB">
            <w:pPr>
              <w:widowControl w:val="0"/>
              <w:autoSpaceDE w:val="0"/>
              <w:autoSpaceDN w:val="0"/>
            </w:pPr>
            <w:r w:rsidRPr="00AC74C4">
              <w:t>бюджет автономного округа</w:t>
            </w:r>
          </w:p>
        </w:tc>
        <w:tc>
          <w:tcPr>
            <w:tcW w:w="1017"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r>
      <w:tr w:rsidR="00F71F84" w:rsidRPr="00AC74C4" w:rsidTr="00CE6ACB">
        <w:tc>
          <w:tcPr>
            <w:tcW w:w="794" w:type="dxa"/>
            <w:vMerge/>
            <w:shd w:val="clear" w:color="auto" w:fill="auto"/>
          </w:tcPr>
          <w:p w:rsidR="00F71F84" w:rsidRPr="00AC74C4" w:rsidRDefault="00F71F84" w:rsidP="00CE6ACB"/>
        </w:tc>
        <w:tc>
          <w:tcPr>
            <w:tcW w:w="2211" w:type="dxa"/>
            <w:vMerge/>
            <w:shd w:val="clear" w:color="auto" w:fill="auto"/>
          </w:tcPr>
          <w:p w:rsidR="00F71F84" w:rsidRPr="00AC74C4" w:rsidRDefault="00F71F84" w:rsidP="00CE6ACB"/>
        </w:tc>
        <w:tc>
          <w:tcPr>
            <w:tcW w:w="850" w:type="dxa"/>
            <w:vMerge/>
            <w:shd w:val="clear" w:color="auto" w:fill="auto"/>
          </w:tcPr>
          <w:p w:rsidR="00F71F84" w:rsidRPr="00AC74C4" w:rsidRDefault="00F71F84" w:rsidP="00CE6ACB"/>
        </w:tc>
        <w:tc>
          <w:tcPr>
            <w:tcW w:w="2494" w:type="dxa"/>
            <w:shd w:val="clear" w:color="auto" w:fill="auto"/>
          </w:tcPr>
          <w:p w:rsidR="00F71F84" w:rsidRDefault="00F71F84" w:rsidP="00CE6ACB">
            <w:pPr>
              <w:widowControl w:val="0"/>
              <w:autoSpaceDE w:val="0"/>
              <w:autoSpaceDN w:val="0"/>
            </w:pPr>
            <w:r w:rsidRPr="00AC74C4">
              <w:t xml:space="preserve">бюджет </w:t>
            </w:r>
            <w:r>
              <w:t xml:space="preserve">Нижневартовского </w:t>
            </w:r>
          </w:p>
          <w:p w:rsidR="00F71F84" w:rsidRPr="00AC74C4" w:rsidRDefault="00F71F84" w:rsidP="00CE6ACB">
            <w:pPr>
              <w:widowControl w:val="0"/>
              <w:autoSpaceDE w:val="0"/>
              <w:autoSpaceDN w:val="0"/>
            </w:pPr>
            <w:r>
              <w:t>района</w:t>
            </w:r>
          </w:p>
        </w:tc>
        <w:tc>
          <w:tcPr>
            <w:tcW w:w="1017"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r>
      <w:tr w:rsidR="00F71F84" w:rsidRPr="00AC74C4" w:rsidTr="00CE6ACB">
        <w:tc>
          <w:tcPr>
            <w:tcW w:w="794" w:type="dxa"/>
            <w:vMerge/>
            <w:shd w:val="clear" w:color="auto" w:fill="auto"/>
          </w:tcPr>
          <w:p w:rsidR="00F71F84" w:rsidRPr="00AC74C4" w:rsidRDefault="00F71F84" w:rsidP="00CE6ACB"/>
        </w:tc>
        <w:tc>
          <w:tcPr>
            <w:tcW w:w="2211" w:type="dxa"/>
            <w:vMerge/>
            <w:shd w:val="clear" w:color="auto" w:fill="auto"/>
          </w:tcPr>
          <w:p w:rsidR="00F71F84" w:rsidRPr="00AC74C4" w:rsidRDefault="00F71F84" w:rsidP="00CE6ACB"/>
        </w:tc>
        <w:tc>
          <w:tcPr>
            <w:tcW w:w="850" w:type="dxa"/>
            <w:vMerge/>
            <w:shd w:val="clear" w:color="auto" w:fill="auto"/>
          </w:tcPr>
          <w:p w:rsidR="00F71F84" w:rsidRPr="00AC74C4" w:rsidRDefault="00F71F84" w:rsidP="00CE6ACB"/>
        </w:tc>
        <w:tc>
          <w:tcPr>
            <w:tcW w:w="2494" w:type="dxa"/>
            <w:shd w:val="clear" w:color="auto" w:fill="auto"/>
          </w:tcPr>
          <w:p w:rsidR="00F71F84" w:rsidRPr="00AC74C4" w:rsidRDefault="00F71F84" w:rsidP="00CE6ACB">
            <w:pPr>
              <w:widowControl w:val="0"/>
              <w:autoSpaceDE w:val="0"/>
              <w:autoSpaceDN w:val="0"/>
            </w:pPr>
            <w:r w:rsidRPr="00AC74C4">
              <w:t>местный бюджет</w:t>
            </w:r>
          </w:p>
        </w:tc>
        <w:tc>
          <w:tcPr>
            <w:tcW w:w="1017"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r>
      <w:tr w:rsidR="00F71F84" w:rsidRPr="00AC74C4" w:rsidTr="00CE6ACB">
        <w:tc>
          <w:tcPr>
            <w:tcW w:w="794" w:type="dxa"/>
            <w:vMerge/>
            <w:shd w:val="clear" w:color="auto" w:fill="auto"/>
          </w:tcPr>
          <w:p w:rsidR="00F71F84" w:rsidRPr="00AC74C4" w:rsidRDefault="00F71F84" w:rsidP="00CE6ACB"/>
        </w:tc>
        <w:tc>
          <w:tcPr>
            <w:tcW w:w="2211" w:type="dxa"/>
            <w:vMerge/>
            <w:shd w:val="clear" w:color="auto" w:fill="auto"/>
          </w:tcPr>
          <w:p w:rsidR="00F71F84" w:rsidRPr="00AC74C4" w:rsidRDefault="00F71F84" w:rsidP="00CE6ACB"/>
        </w:tc>
        <w:tc>
          <w:tcPr>
            <w:tcW w:w="850" w:type="dxa"/>
            <w:vMerge/>
            <w:shd w:val="clear" w:color="auto" w:fill="auto"/>
          </w:tcPr>
          <w:p w:rsidR="00F71F84" w:rsidRPr="00AC74C4" w:rsidRDefault="00F71F84" w:rsidP="00CE6ACB"/>
        </w:tc>
        <w:tc>
          <w:tcPr>
            <w:tcW w:w="2494" w:type="dxa"/>
            <w:shd w:val="clear" w:color="auto" w:fill="auto"/>
          </w:tcPr>
          <w:p w:rsidR="00F71F84" w:rsidRPr="00AC74C4" w:rsidRDefault="00F71F84" w:rsidP="00CE6ACB">
            <w:pPr>
              <w:widowControl w:val="0"/>
              <w:autoSpaceDE w:val="0"/>
              <w:autoSpaceDN w:val="0"/>
            </w:pPr>
            <w:r w:rsidRPr="00AC74C4">
              <w:t>иные источники финансирования</w:t>
            </w:r>
          </w:p>
        </w:tc>
        <w:tc>
          <w:tcPr>
            <w:tcW w:w="1017"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r>
      <w:tr w:rsidR="00F71F84" w:rsidRPr="00AC74C4" w:rsidTr="00CE6ACB">
        <w:tc>
          <w:tcPr>
            <w:tcW w:w="794" w:type="dxa"/>
            <w:vMerge w:val="restart"/>
            <w:shd w:val="clear" w:color="auto" w:fill="auto"/>
          </w:tcPr>
          <w:p w:rsidR="00F71F84" w:rsidRPr="00AC74C4" w:rsidRDefault="00F71F84" w:rsidP="00CE6ACB">
            <w:pPr>
              <w:widowControl w:val="0"/>
              <w:autoSpaceDE w:val="0"/>
              <w:autoSpaceDN w:val="0"/>
              <w:jc w:val="center"/>
            </w:pPr>
          </w:p>
        </w:tc>
        <w:tc>
          <w:tcPr>
            <w:tcW w:w="2211" w:type="dxa"/>
            <w:vMerge w:val="restart"/>
            <w:shd w:val="clear" w:color="auto" w:fill="auto"/>
          </w:tcPr>
          <w:p w:rsidR="00F71F84" w:rsidRPr="00AC74C4" w:rsidRDefault="00F71F84" w:rsidP="00CE6ACB">
            <w:pPr>
              <w:widowControl w:val="0"/>
              <w:autoSpaceDE w:val="0"/>
              <w:autoSpaceDN w:val="0"/>
            </w:pPr>
            <w:r w:rsidRPr="00AC74C4">
              <w:t xml:space="preserve">в том числе по </w:t>
            </w:r>
            <w:r w:rsidRPr="00AC74C4">
              <w:lastRenderedPageBreak/>
              <w:t xml:space="preserve">проектам, портфелям проектов </w:t>
            </w:r>
            <w:r>
              <w:t>поселения</w:t>
            </w:r>
            <w:r w:rsidRPr="00AC74C4">
              <w:t xml:space="preserve"> (в том числе направленные на реализацию национальных и федеральных проектов Российской Федерации)</w:t>
            </w:r>
          </w:p>
        </w:tc>
        <w:tc>
          <w:tcPr>
            <w:tcW w:w="850" w:type="dxa"/>
            <w:vMerge w:val="restart"/>
            <w:shd w:val="clear" w:color="auto" w:fill="auto"/>
          </w:tcPr>
          <w:p w:rsidR="00F71F84" w:rsidRPr="00AC74C4" w:rsidRDefault="00F71F84" w:rsidP="00CE6ACB">
            <w:pPr>
              <w:widowControl w:val="0"/>
              <w:autoSpaceDE w:val="0"/>
              <w:autoSpaceDN w:val="0"/>
            </w:pPr>
          </w:p>
        </w:tc>
        <w:tc>
          <w:tcPr>
            <w:tcW w:w="2494" w:type="dxa"/>
            <w:shd w:val="clear" w:color="auto" w:fill="auto"/>
          </w:tcPr>
          <w:p w:rsidR="00F71F84" w:rsidRPr="00AC74C4" w:rsidRDefault="00F71F84" w:rsidP="00CE6ACB">
            <w:pPr>
              <w:widowControl w:val="0"/>
              <w:autoSpaceDE w:val="0"/>
              <w:autoSpaceDN w:val="0"/>
            </w:pPr>
            <w:r w:rsidRPr="00AC74C4">
              <w:t>всего</w:t>
            </w:r>
          </w:p>
        </w:tc>
        <w:tc>
          <w:tcPr>
            <w:tcW w:w="1017"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r>
      <w:tr w:rsidR="00F71F84" w:rsidRPr="00AC74C4" w:rsidTr="00CE6ACB">
        <w:tc>
          <w:tcPr>
            <w:tcW w:w="794" w:type="dxa"/>
            <w:vMerge/>
            <w:shd w:val="clear" w:color="auto" w:fill="auto"/>
          </w:tcPr>
          <w:p w:rsidR="00F71F84" w:rsidRPr="00AC74C4" w:rsidRDefault="00F71F84" w:rsidP="00CE6ACB"/>
        </w:tc>
        <w:tc>
          <w:tcPr>
            <w:tcW w:w="2211" w:type="dxa"/>
            <w:vMerge/>
            <w:shd w:val="clear" w:color="auto" w:fill="auto"/>
          </w:tcPr>
          <w:p w:rsidR="00F71F84" w:rsidRPr="00AC74C4" w:rsidRDefault="00F71F84" w:rsidP="00CE6ACB"/>
        </w:tc>
        <w:tc>
          <w:tcPr>
            <w:tcW w:w="850" w:type="dxa"/>
            <w:vMerge/>
            <w:shd w:val="clear" w:color="auto" w:fill="auto"/>
          </w:tcPr>
          <w:p w:rsidR="00F71F84" w:rsidRPr="00AC74C4" w:rsidRDefault="00F71F84" w:rsidP="00CE6ACB"/>
        </w:tc>
        <w:tc>
          <w:tcPr>
            <w:tcW w:w="2494" w:type="dxa"/>
            <w:shd w:val="clear" w:color="auto" w:fill="auto"/>
          </w:tcPr>
          <w:p w:rsidR="00F71F84" w:rsidRPr="00AC74C4" w:rsidRDefault="00F71F84" w:rsidP="00CE6ACB">
            <w:pPr>
              <w:widowControl w:val="0"/>
              <w:autoSpaceDE w:val="0"/>
              <w:autoSpaceDN w:val="0"/>
            </w:pPr>
            <w:r w:rsidRPr="00AC74C4">
              <w:t>федеральный бюджет</w:t>
            </w:r>
          </w:p>
        </w:tc>
        <w:tc>
          <w:tcPr>
            <w:tcW w:w="1017"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r>
      <w:tr w:rsidR="00F71F84" w:rsidRPr="00AC74C4" w:rsidTr="00CE6ACB">
        <w:tc>
          <w:tcPr>
            <w:tcW w:w="794" w:type="dxa"/>
            <w:vMerge/>
            <w:shd w:val="clear" w:color="auto" w:fill="auto"/>
          </w:tcPr>
          <w:p w:rsidR="00F71F84" w:rsidRPr="00AC74C4" w:rsidRDefault="00F71F84" w:rsidP="00CE6ACB"/>
        </w:tc>
        <w:tc>
          <w:tcPr>
            <w:tcW w:w="2211" w:type="dxa"/>
            <w:vMerge/>
            <w:shd w:val="clear" w:color="auto" w:fill="auto"/>
          </w:tcPr>
          <w:p w:rsidR="00F71F84" w:rsidRPr="00AC74C4" w:rsidRDefault="00F71F84" w:rsidP="00CE6ACB"/>
        </w:tc>
        <w:tc>
          <w:tcPr>
            <w:tcW w:w="850" w:type="dxa"/>
            <w:vMerge/>
            <w:shd w:val="clear" w:color="auto" w:fill="auto"/>
          </w:tcPr>
          <w:p w:rsidR="00F71F84" w:rsidRPr="00AC74C4" w:rsidRDefault="00F71F84" w:rsidP="00CE6ACB"/>
        </w:tc>
        <w:tc>
          <w:tcPr>
            <w:tcW w:w="2494" w:type="dxa"/>
            <w:shd w:val="clear" w:color="auto" w:fill="auto"/>
          </w:tcPr>
          <w:p w:rsidR="00F71F84" w:rsidRPr="00AC74C4" w:rsidRDefault="00F71F84" w:rsidP="00CE6ACB">
            <w:pPr>
              <w:widowControl w:val="0"/>
              <w:autoSpaceDE w:val="0"/>
              <w:autoSpaceDN w:val="0"/>
            </w:pPr>
            <w:r w:rsidRPr="00AC74C4">
              <w:t>бюджет автономного округа</w:t>
            </w:r>
          </w:p>
        </w:tc>
        <w:tc>
          <w:tcPr>
            <w:tcW w:w="1017"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r>
      <w:tr w:rsidR="00F71F84" w:rsidRPr="00AC74C4" w:rsidTr="00CE6ACB">
        <w:tc>
          <w:tcPr>
            <w:tcW w:w="794" w:type="dxa"/>
            <w:vMerge/>
            <w:shd w:val="clear" w:color="auto" w:fill="auto"/>
          </w:tcPr>
          <w:p w:rsidR="00F71F84" w:rsidRPr="00AC74C4" w:rsidRDefault="00F71F84" w:rsidP="00CE6ACB"/>
        </w:tc>
        <w:tc>
          <w:tcPr>
            <w:tcW w:w="2211" w:type="dxa"/>
            <w:vMerge/>
            <w:shd w:val="clear" w:color="auto" w:fill="auto"/>
          </w:tcPr>
          <w:p w:rsidR="00F71F84" w:rsidRPr="00AC74C4" w:rsidRDefault="00F71F84" w:rsidP="00CE6ACB"/>
        </w:tc>
        <w:tc>
          <w:tcPr>
            <w:tcW w:w="850" w:type="dxa"/>
            <w:vMerge/>
            <w:shd w:val="clear" w:color="auto" w:fill="auto"/>
          </w:tcPr>
          <w:p w:rsidR="00F71F84" w:rsidRPr="00AC74C4" w:rsidRDefault="00F71F84" w:rsidP="00CE6ACB"/>
        </w:tc>
        <w:tc>
          <w:tcPr>
            <w:tcW w:w="2494" w:type="dxa"/>
            <w:shd w:val="clear" w:color="auto" w:fill="auto"/>
          </w:tcPr>
          <w:p w:rsidR="00F71F84" w:rsidRDefault="00F71F84" w:rsidP="00CE6ACB">
            <w:pPr>
              <w:widowControl w:val="0"/>
              <w:autoSpaceDE w:val="0"/>
              <w:autoSpaceDN w:val="0"/>
            </w:pPr>
            <w:r w:rsidRPr="00AC74C4">
              <w:t xml:space="preserve">бюджет </w:t>
            </w:r>
            <w:r>
              <w:t xml:space="preserve">Нижневартовского </w:t>
            </w:r>
          </w:p>
          <w:p w:rsidR="00F71F84" w:rsidRPr="00AC74C4" w:rsidRDefault="00F71F84" w:rsidP="00CE6ACB">
            <w:pPr>
              <w:widowControl w:val="0"/>
              <w:autoSpaceDE w:val="0"/>
              <w:autoSpaceDN w:val="0"/>
            </w:pPr>
            <w:r>
              <w:t>района</w:t>
            </w:r>
          </w:p>
        </w:tc>
        <w:tc>
          <w:tcPr>
            <w:tcW w:w="1017"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r>
      <w:tr w:rsidR="00F71F84" w:rsidRPr="00AC74C4" w:rsidTr="00CE6ACB">
        <w:tc>
          <w:tcPr>
            <w:tcW w:w="794" w:type="dxa"/>
            <w:vMerge/>
            <w:shd w:val="clear" w:color="auto" w:fill="auto"/>
          </w:tcPr>
          <w:p w:rsidR="00F71F84" w:rsidRPr="00AC74C4" w:rsidRDefault="00F71F84" w:rsidP="00CE6ACB"/>
        </w:tc>
        <w:tc>
          <w:tcPr>
            <w:tcW w:w="2211" w:type="dxa"/>
            <w:vMerge/>
            <w:shd w:val="clear" w:color="auto" w:fill="auto"/>
          </w:tcPr>
          <w:p w:rsidR="00F71F84" w:rsidRPr="00AC74C4" w:rsidRDefault="00F71F84" w:rsidP="00CE6ACB"/>
        </w:tc>
        <w:tc>
          <w:tcPr>
            <w:tcW w:w="850" w:type="dxa"/>
            <w:vMerge/>
            <w:shd w:val="clear" w:color="auto" w:fill="auto"/>
          </w:tcPr>
          <w:p w:rsidR="00F71F84" w:rsidRPr="00AC74C4" w:rsidRDefault="00F71F84" w:rsidP="00CE6ACB"/>
        </w:tc>
        <w:tc>
          <w:tcPr>
            <w:tcW w:w="2494" w:type="dxa"/>
            <w:shd w:val="clear" w:color="auto" w:fill="auto"/>
          </w:tcPr>
          <w:p w:rsidR="00F71F84" w:rsidRPr="00AC74C4" w:rsidRDefault="00F71F84" w:rsidP="00CE6ACB">
            <w:pPr>
              <w:widowControl w:val="0"/>
              <w:autoSpaceDE w:val="0"/>
              <w:autoSpaceDN w:val="0"/>
            </w:pPr>
            <w:r w:rsidRPr="00AC74C4">
              <w:t>местный бюджет</w:t>
            </w:r>
          </w:p>
        </w:tc>
        <w:tc>
          <w:tcPr>
            <w:tcW w:w="1017"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r>
      <w:tr w:rsidR="00F71F84" w:rsidRPr="00AC74C4" w:rsidTr="00CE6ACB">
        <w:tc>
          <w:tcPr>
            <w:tcW w:w="794" w:type="dxa"/>
            <w:vMerge/>
            <w:shd w:val="clear" w:color="auto" w:fill="auto"/>
          </w:tcPr>
          <w:p w:rsidR="00F71F84" w:rsidRPr="00AC74C4" w:rsidRDefault="00F71F84" w:rsidP="00CE6ACB"/>
        </w:tc>
        <w:tc>
          <w:tcPr>
            <w:tcW w:w="2211" w:type="dxa"/>
            <w:vMerge/>
            <w:shd w:val="clear" w:color="auto" w:fill="auto"/>
          </w:tcPr>
          <w:p w:rsidR="00F71F84" w:rsidRPr="00AC74C4" w:rsidRDefault="00F71F84" w:rsidP="00CE6ACB"/>
        </w:tc>
        <w:tc>
          <w:tcPr>
            <w:tcW w:w="850" w:type="dxa"/>
            <w:vMerge/>
            <w:shd w:val="clear" w:color="auto" w:fill="auto"/>
          </w:tcPr>
          <w:p w:rsidR="00F71F84" w:rsidRPr="00AC74C4" w:rsidRDefault="00F71F84" w:rsidP="00CE6ACB"/>
        </w:tc>
        <w:tc>
          <w:tcPr>
            <w:tcW w:w="2494" w:type="dxa"/>
            <w:shd w:val="clear" w:color="auto" w:fill="auto"/>
          </w:tcPr>
          <w:p w:rsidR="00F71F84" w:rsidRPr="00AC74C4" w:rsidRDefault="00F71F84" w:rsidP="00CE6ACB">
            <w:pPr>
              <w:widowControl w:val="0"/>
              <w:autoSpaceDE w:val="0"/>
              <w:autoSpaceDN w:val="0"/>
            </w:pPr>
            <w:r w:rsidRPr="00AC74C4">
              <w:t>иные источники финансирования</w:t>
            </w:r>
          </w:p>
        </w:tc>
        <w:tc>
          <w:tcPr>
            <w:tcW w:w="1017"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r>
      <w:tr w:rsidR="00F71F84" w:rsidRPr="00AC74C4" w:rsidTr="00CE6ACB">
        <w:tc>
          <w:tcPr>
            <w:tcW w:w="14596" w:type="dxa"/>
            <w:gridSpan w:val="11"/>
            <w:shd w:val="clear" w:color="auto" w:fill="auto"/>
          </w:tcPr>
          <w:p w:rsidR="00F71F84" w:rsidRPr="00AC74C4" w:rsidRDefault="00F71F84" w:rsidP="00CE6ACB">
            <w:pPr>
              <w:widowControl w:val="0"/>
              <w:autoSpaceDE w:val="0"/>
              <w:autoSpaceDN w:val="0"/>
              <w:jc w:val="center"/>
            </w:pPr>
            <w:r>
              <w:t>Основное мероприятие 2</w:t>
            </w:r>
          </w:p>
        </w:tc>
      </w:tr>
      <w:tr w:rsidR="00F71F84" w:rsidRPr="00F20D60" w:rsidTr="00CE6ACB">
        <w:tc>
          <w:tcPr>
            <w:tcW w:w="794" w:type="dxa"/>
            <w:vMerge w:val="restart"/>
            <w:shd w:val="clear" w:color="auto" w:fill="auto"/>
          </w:tcPr>
          <w:p w:rsidR="00F71F84" w:rsidRPr="00F20D60" w:rsidRDefault="00F71F84" w:rsidP="00CE6ACB">
            <w:pPr>
              <w:widowControl w:val="0"/>
              <w:autoSpaceDE w:val="0"/>
              <w:autoSpaceDN w:val="0"/>
              <w:jc w:val="center"/>
            </w:pPr>
            <w:r w:rsidRPr="00F20D60">
              <w:t>2.1.</w:t>
            </w:r>
          </w:p>
        </w:tc>
        <w:tc>
          <w:tcPr>
            <w:tcW w:w="2211" w:type="dxa"/>
            <w:vMerge w:val="restart"/>
            <w:shd w:val="clear" w:color="auto" w:fill="auto"/>
          </w:tcPr>
          <w:p w:rsidR="00F71F84" w:rsidRPr="00F20D60" w:rsidRDefault="00F71F84" w:rsidP="005F397F">
            <w:pPr>
              <w:widowControl w:val="0"/>
              <w:autoSpaceDE w:val="0"/>
              <w:autoSpaceDN w:val="0"/>
            </w:pPr>
            <w:r w:rsidRPr="00F20D60">
              <w:t>Наименование мероприятия (номер показателя из таблицы 1)</w:t>
            </w:r>
          </w:p>
        </w:tc>
        <w:tc>
          <w:tcPr>
            <w:tcW w:w="850" w:type="dxa"/>
            <w:vMerge w:val="restart"/>
            <w:shd w:val="clear" w:color="auto" w:fill="auto"/>
          </w:tcPr>
          <w:p w:rsidR="00F71F84" w:rsidRPr="00F20D60" w:rsidRDefault="00F71F84" w:rsidP="00CE6ACB">
            <w:pPr>
              <w:widowControl w:val="0"/>
              <w:autoSpaceDE w:val="0"/>
              <w:autoSpaceDN w:val="0"/>
            </w:pPr>
          </w:p>
        </w:tc>
        <w:tc>
          <w:tcPr>
            <w:tcW w:w="2494" w:type="dxa"/>
            <w:shd w:val="clear" w:color="auto" w:fill="auto"/>
          </w:tcPr>
          <w:p w:rsidR="00F71F84" w:rsidRPr="00F20D60" w:rsidRDefault="00F71F84" w:rsidP="00CE6ACB">
            <w:pPr>
              <w:widowControl w:val="0"/>
              <w:autoSpaceDE w:val="0"/>
              <w:autoSpaceDN w:val="0"/>
            </w:pPr>
            <w:r w:rsidRPr="00F20D60">
              <w:t>всего</w:t>
            </w:r>
          </w:p>
        </w:tc>
        <w:tc>
          <w:tcPr>
            <w:tcW w:w="1017" w:type="dxa"/>
            <w:shd w:val="clear" w:color="auto" w:fill="auto"/>
          </w:tcPr>
          <w:p w:rsidR="00F71F84" w:rsidRPr="00F20D60" w:rsidRDefault="00F71F84" w:rsidP="00CE6ACB">
            <w:pPr>
              <w:widowControl w:val="0"/>
              <w:autoSpaceDE w:val="0"/>
              <w:autoSpaceDN w:val="0"/>
            </w:pPr>
          </w:p>
        </w:tc>
        <w:tc>
          <w:tcPr>
            <w:tcW w:w="1134" w:type="dxa"/>
            <w:shd w:val="clear" w:color="auto" w:fill="auto"/>
          </w:tcPr>
          <w:p w:rsidR="00F71F84" w:rsidRPr="00F20D60" w:rsidRDefault="00F71F84" w:rsidP="00CE6ACB">
            <w:pPr>
              <w:widowControl w:val="0"/>
              <w:autoSpaceDE w:val="0"/>
              <w:autoSpaceDN w:val="0"/>
            </w:pPr>
          </w:p>
        </w:tc>
        <w:tc>
          <w:tcPr>
            <w:tcW w:w="1276" w:type="dxa"/>
            <w:shd w:val="clear" w:color="auto" w:fill="auto"/>
          </w:tcPr>
          <w:p w:rsidR="00F71F84" w:rsidRPr="00F20D60" w:rsidRDefault="00F71F84" w:rsidP="00CE6ACB">
            <w:pPr>
              <w:widowControl w:val="0"/>
              <w:autoSpaceDE w:val="0"/>
              <w:autoSpaceDN w:val="0"/>
            </w:pPr>
          </w:p>
        </w:tc>
        <w:tc>
          <w:tcPr>
            <w:tcW w:w="1276" w:type="dxa"/>
            <w:shd w:val="clear" w:color="auto" w:fill="auto"/>
          </w:tcPr>
          <w:p w:rsidR="00F71F84" w:rsidRPr="00F20D60" w:rsidRDefault="00F71F84" w:rsidP="00CE6ACB">
            <w:pPr>
              <w:widowControl w:val="0"/>
              <w:autoSpaceDE w:val="0"/>
              <w:autoSpaceDN w:val="0"/>
            </w:pPr>
          </w:p>
        </w:tc>
        <w:tc>
          <w:tcPr>
            <w:tcW w:w="1134" w:type="dxa"/>
            <w:shd w:val="clear" w:color="auto" w:fill="auto"/>
          </w:tcPr>
          <w:p w:rsidR="00F71F84" w:rsidRPr="00F20D60" w:rsidRDefault="00F71F84" w:rsidP="00CE6ACB">
            <w:pPr>
              <w:widowControl w:val="0"/>
              <w:autoSpaceDE w:val="0"/>
              <w:autoSpaceDN w:val="0"/>
            </w:pPr>
          </w:p>
        </w:tc>
        <w:tc>
          <w:tcPr>
            <w:tcW w:w="1134" w:type="dxa"/>
            <w:shd w:val="clear" w:color="auto" w:fill="auto"/>
          </w:tcPr>
          <w:p w:rsidR="00F71F84" w:rsidRPr="00F20D60" w:rsidRDefault="00F71F84" w:rsidP="00CE6ACB">
            <w:pPr>
              <w:widowControl w:val="0"/>
              <w:autoSpaceDE w:val="0"/>
              <w:autoSpaceDN w:val="0"/>
            </w:pPr>
          </w:p>
        </w:tc>
        <w:tc>
          <w:tcPr>
            <w:tcW w:w="1276" w:type="dxa"/>
            <w:shd w:val="clear" w:color="auto" w:fill="auto"/>
          </w:tcPr>
          <w:p w:rsidR="00F71F84" w:rsidRPr="00F20D60" w:rsidRDefault="00F71F84" w:rsidP="00CE6ACB">
            <w:pPr>
              <w:widowControl w:val="0"/>
              <w:autoSpaceDE w:val="0"/>
              <w:autoSpaceDN w:val="0"/>
            </w:pPr>
          </w:p>
        </w:tc>
      </w:tr>
      <w:tr w:rsidR="00F71F84" w:rsidRPr="00AC74C4" w:rsidTr="00CE6ACB">
        <w:tc>
          <w:tcPr>
            <w:tcW w:w="794" w:type="dxa"/>
            <w:vMerge/>
            <w:shd w:val="clear" w:color="auto" w:fill="auto"/>
          </w:tcPr>
          <w:p w:rsidR="00F71F84" w:rsidRPr="00AC74C4" w:rsidRDefault="00F71F84" w:rsidP="00CE6ACB"/>
        </w:tc>
        <w:tc>
          <w:tcPr>
            <w:tcW w:w="2211" w:type="dxa"/>
            <w:vMerge/>
            <w:shd w:val="clear" w:color="auto" w:fill="auto"/>
          </w:tcPr>
          <w:p w:rsidR="00F71F84" w:rsidRPr="00AC74C4" w:rsidRDefault="00F71F84" w:rsidP="00CE6ACB"/>
        </w:tc>
        <w:tc>
          <w:tcPr>
            <w:tcW w:w="850" w:type="dxa"/>
            <w:vMerge/>
            <w:shd w:val="clear" w:color="auto" w:fill="auto"/>
          </w:tcPr>
          <w:p w:rsidR="00F71F84" w:rsidRPr="00AC74C4" w:rsidRDefault="00F71F84" w:rsidP="00CE6ACB"/>
        </w:tc>
        <w:tc>
          <w:tcPr>
            <w:tcW w:w="2494" w:type="dxa"/>
            <w:shd w:val="clear" w:color="auto" w:fill="auto"/>
          </w:tcPr>
          <w:p w:rsidR="00F71F84" w:rsidRPr="00AC74C4" w:rsidRDefault="00F71F84" w:rsidP="00CE6ACB">
            <w:pPr>
              <w:widowControl w:val="0"/>
              <w:autoSpaceDE w:val="0"/>
              <w:autoSpaceDN w:val="0"/>
            </w:pPr>
            <w:r w:rsidRPr="00AC74C4">
              <w:t>федеральный бюджет</w:t>
            </w:r>
          </w:p>
        </w:tc>
        <w:tc>
          <w:tcPr>
            <w:tcW w:w="1017"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r>
      <w:tr w:rsidR="00F71F84" w:rsidRPr="00AC74C4" w:rsidTr="00CE6ACB">
        <w:tc>
          <w:tcPr>
            <w:tcW w:w="794" w:type="dxa"/>
            <w:vMerge/>
            <w:shd w:val="clear" w:color="auto" w:fill="auto"/>
          </w:tcPr>
          <w:p w:rsidR="00F71F84" w:rsidRPr="00AC74C4" w:rsidRDefault="00F71F84" w:rsidP="00CE6ACB"/>
        </w:tc>
        <w:tc>
          <w:tcPr>
            <w:tcW w:w="2211" w:type="dxa"/>
            <w:vMerge/>
            <w:shd w:val="clear" w:color="auto" w:fill="auto"/>
          </w:tcPr>
          <w:p w:rsidR="00F71F84" w:rsidRPr="00AC74C4" w:rsidRDefault="00F71F84" w:rsidP="00CE6ACB"/>
        </w:tc>
        <w:tc>
          <w:tcPr>
            <w:tcW w:w="850" w:type="dxa"/>
            <w:vMerge/>
            <w:shd w:val="clear" w:color="auto" w:fill="auto"/>
          </w:tcPr>
          <w:p w:rsidR="00F71F84" w:rsidRPr="00AC74C4" w:rsidRDefault="00F71F84" w:rsidP="00CE6ACB"/>
        </w:tc>
        <w:tc>
          <w:tcPr>
            <w:tcW w:w="2494" w:type="dxa"/>
            <w:shd w:val="clear" w:color="auto" w:fill="auto"/>
          </w:tcPr>
          <w:p w:rsidR="00F71F84" w:rsidRPr="00AC74C4" w:rsidRDefault="00F71F84" w:rsidP="00CE6ACB">
            <w:pPr>
              <w:widowControl w:val="0"/>
              <w:autoSpaceDE w:val="0"/>
              <w:autoSpaceDN w:val="0"/>
            </w:pPr>
            <w:r w:rsidRPr="00AC74C4">
              <w:t>бюджет автономного округа</w:t>
            </w:r>
          </w:p>
        </w:tc>
        <w:tc>
          <w:tcPr>
            <w:tcW w:w="1017"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r>
      <w:tr w:rsidR="00F71F84" w:rsidRPr="00AC74C4" w:rsidTr="00CE6ACB">
        <w:tc>
          <w:tcPr>
            <w:tcW w:w="794" w:type="dxa"/>
            <w:vMerge/>
            <w:shd w:val="clear" w:color="auto" w:fill="auto"/>
          </w:tcPr>
          <w:p w:rsidR="00F71F84" w:rsidRPr="00AC74C4" w:rsidRDefault="00F71F84" w:rsidP="00CE6ACB"/>
        </w:tc>
        <w:tc>
          <w:tcPr>
            <w:tcW w:w="2211" w:type="dxa"/>
            <w:vMerge/>
            <w:shd w:val="clear" w:color="auto" w:fill="auto"/>
          </w:tcPr>
          <w:p w:rsidR="00F71F84" w:rsidRPr="00AC74C4" w:rsidRDefault="00F71F84" w:rsidP="00CE6ACB"/>
        </w:tc>
        <w:tc>
          <w:tcPr>
            <w:tcW w:w="850" w:type="dxa"/>
            <w:vMerge/>
            <w:shd w:val="clear" w:color="auto" w:fill="auto"/>
          </w:tcPr>
          <w:p w:rsidR="00F71F84" w:rsidRPr="00AC74C4" w:rsidRDefault="00F71F84" w:rsidP="00CE6ACB"/>
        </w:tc>
        <w:tc>
          <w:tcPr>
            <w:tcW w:w="2494" w:type="dxa"/>
            <w:shd w:val="clear" w:color="auto" w:fill="auto"/>
          </w:tcPr>
          <w:p w:rsidR="00F71F84" w:rsidRDefault="00F71F84" w:rsidP="00CE6ACB">
            <w:pPr>
              <w:widowControl w:val="0"/>
              <w:autoSpaceDE w:val="0"/>
              <w:autoSpaceDN w:val="0"/>
            </w:pPr>
            <w:r w:rsidRPr="00AC74C4">
              <w:t xml:space="preserve">бюджет </w:t>
            </w:r>
            <w:r>
              <w:t xml:space="preserve">Нижневартовского </w:t>
            </w:r>
          </w:p>
          <w:p w:rsidR="00F71F84" w:rsidRPr="00AC74C4" w:rsidRDefault="00F71F84" w:rsidP="00CE6ACB">
            <w:pPr>
              <w:widowControl w:val="0"/>
              <w:autoSpaceDE w:val="0"/>
              <w:autoSpaceDN w:val="0"/>
            </w:pPr>
            <w:r>
              <w:t>района</w:t>
            </w:r>
          </w:p>
        </w:tc>
        <w:tc>
          <w:tcPr>
            <w:tcW w:w="1017"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r>
      <w:tr w:rsidR="00F71F84" w:rsidRPr="00AC74C4" w:rsidTr="00CE6ACB">
        <w:tc>
          <w:tcPr>
            <w:tcW w:w="794" w:type="dxa"/>
            <w:vMerge/>
            <w:shd w:val="clear" w:color="auto" w:fill="auto"/>
          </w:tcPr>
          <w:p w:rsidR="00F71F84" w:rsidRPr="00AC74C4" w:rsidRDefault="00F71F84" w:rsidP="00CE6ACB"/>
        </w:tc>
        <w:tc>
          <w:tcPr>
            <w:tcW w:w="2211" w:type="dxa"/>
            <w:vMerge/>
            <w:shd w:val="clear" w:color="auto" w:fill="auto"/>
          </w:tcPr>
          <w:p w:rsidR="00F71F84" w:rsidRPr="00AC74C4" w:rsidRDefault="00F71F84" w:rsidP="00CE6ACB"/>
        </w:tc>
        <w:tc>
          <w:tcPr>
            <w:tcW w:w="850" w:type="dxa"/>
            <w:vMerge/>
            <w:shd w:val="clear" w:color="auto" w:fill="auto"/>
          </w:tcPr>
          <w:p w:rsidR="00F71F84" w:rsidRPr="00AC74C4" w:rsidRDefault="00F71F84" w:rsidP="00CE6ACB"/>
        </w:tc>
        <w:tc>
          <w:tcPr>
            <w:tcW w:w="2494" w:type="dxa"/>
            <w:shd w:val="clear" w:color="auto" w:fill="auto"/>
          </w:tcPr>
          <w:p w:rsidR="00F71F84" w:rsidRPr="00AC74C4" w:rsidRDefault="00F71F84" w:rsidP="00CE6ACB">
            <w:pPr>
              <w:widowControl w:val="0"/>
              <w:autoSpaceDE w:val="0"/>
              <w:autoSpaceDN w:val="0"/>
            </w:pPr>
            <w:r w:rsidRPr="00AC74C4">
              <w:t>местный бюджет</w:t>
            </w:r>
          </w:p>
        </w:tc>
        <w:tc>
          <w:tcPr>
            <w:tcW w:w="1017"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r>
      <w:tr w:rsidR="00F71F84" w:rsidRPr="00AC74C4" w:rsidTr="00CE6ACB">
        <w:tc>
          <w:tcPr>
            <w:tcW w:w="794" w:type="dxa"/>
            <w:vMerge/>
            <w:shd w:val="clear" w:color="auto" w:fill="auto"/>
          </w:tcPr>
          <w:p w:rsidR="00F71F84" w:rsidRPr="00AC74C4" w:rsidRDefault="00F71F84" w:rsidP="00CE6ACB"/>
        </w:tc>
        <w:tc>
          <w:tcPr>
            <w:tcW w:w="2211" w:type="dxa"/>
            <w:vMerge/>
            <w:shd w:val="clear" w:color="auto" w:fill="auto"/>
          </w:tcPr>
          <w:p w:rsidR="00F71F84" w:rsidRPr="00AC74C4" w:rsidRDefault="00F71F84" w:rsidP="00CE6ACB"/>
        </w:tc>
        <w:tc>
          <w:tcPr>
            <w:tcW w:w="850" w:type="dxa"/>
            <w:vMerge/>
            <w:shd w:val="clear" w:color="auto" w:fill="auto"/>
          </w:tcPr>
          <w:p w:rsidR="00F71F84" w:rsidRPr="00AC74C4" w:rsidRDefault="00F71F84" w:rsidP="00CE6ACB"/>
        </w:tc>
        <w:tc>
          <w:tcPr>
            <w:tcW w:w="2494" w:type="dxa"/>
            <w:shd w:val="clear" w:color="auto" w:fill="auto"/>
          </w:tcPr>
          <w:p w:rsidR="00F71F84" w:rsidRPr="00AC74C4" w:rsidRDefault="00F71F84" w:rsidP="00CE6ACB">
            <w:pPr>
              <w:widowControl w:val="0"/>
              <w:autoSpaceDE w:val="0"/>
              <w:autoSpaceDN w:val="0"/>
            </w:pPr>
            <w:r w:rsidRPr="00AC74C4">
              <w:t>иные источники финансирования</w:t>
            </w:r>
          </w:p>
        </w:tc>
        <w:tc>
          <w:tcPr>
            <w:tcW w:w="1017"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r>
      <w:tr w:rsidR="00F71F84" w:rsidRPr="00AC74C4" w:rsidTr="00CE6ACB">
        <w:tc>
          <w:tcPr>
            <w:tcW w:w="794" w:type="dxa"/>
            <w:vMerge/>
            <w:shd w:val="clear" w:color="auto" w:fill="auto"/>
          </w:tcPr>
          <w:p w:rsidR="00F71F84" w:rsidRPr="00AC74C4" w:rsidRDefault="00F71F84" w:rsidP="00CE6ACB"/>
        </w:tc>
        <w:tc>
          <w:tcPr>
            <w:tcW w:w="2211" w:type="dxa"/>
            <w:vMerge/>
            <w:shd w:val="clear" w:color="auto" w:fill="auto"/>
          </w:tcPr>
          <w:p w:rsidR="00F71F84" w:rsidRPr="00AC74C4" w:rsidRDefault="00F71F84" w:rsidP="00CE6ACB"/>
        </w:tc>
        <w:tc>
          <w:tcPr>
            <w:tcW w:w="850" w:type="dxa"/>
            <w:vMerge w:val="restart"/>
            <w:shd w:val="clear" w:color="auto" w:fill="auto"/>
          </w:tcPr>
          <w:p w:rsidR="00F71F84" w:rsidRPr="00AC74C4" w:rsidRDefault="00F71F84" w:rsidP="00CE6ACB">
            <w:pPr>
              <w:widowControl w:val="0"/>
              <w:autoSpaceDE w:val="0"/>
              <w:autoSpaceDN w:val="0"/>
            </w:pPr>
          </w:p>
        </w:tc>
        <w:tc>
          <w:tcPr>
            <w:tcW w:w="2494" w:type="dxa"/>
            <w:shd w:val="clear" w:color="auto" w:fill="auto"/>
          </w:tcPr>
          <w:p w:rsidR="00F71F84" w:rsidRPr="00AC74C4" w:rsidRDefault="00F71F84" w:rsidP="00CE6ACB">
            <w:pPr>
              <w:widowControl w:val="0"/>
              <w:autoSpaceDE w:val="0"/>
              <w:autoSpaceDN w:val="0"/>
            </w:pPr>
            <w:r w:rsidRPr="00AC74C4">
              <w:t>всего</w:t>
            </w:r>
          </w:p>
        </w:tc>
        <w:tc>
          <w:tcPr>
            <w:tcW w:w="1017"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r>
      <w:tr w:rsidR="00F71F84" w:rsidRPr="00AC74C4" w:rsidTr="00CE6ACB">
        <w:tc>
          <w:tcPr>
            <w:tcW w:w="794" w:type="dxa"/>
            <w:vMerge/>
            <w:shd w:val="clear" w:color="auto" w:fill="auto"/>
          </w:tcPr>
          <w:p w:rsidR="00F71F84" w:rsidRPr="00AC74C4" w:rsidRDefault="00F71F84" w:rsidP="00CE6ACB"/>
        </w:tc>
        <w:tc>
          <w:tcPr>
            <w:tcW w:w="2211" w:type="dxa"/>
            <w:vMerge/>
            <w:shd w:val="clear" w:color="auto" w:fill="auto"/>
          </w:tcPr>
          <w:p w:rsidR="00F71F84" w:rsidRPr="00AC74C4" w:rsidRDefault="00F71F84" w:rsidP="00CE6ACB"/>
        </w:tc>
        <w:tc>
          <w:tcPr>
            <w:tcW w:w="850" w:type="dxa"/>
            <w:vMerge/>
            <w:shd w:val="clear" w:color="auto" w:fill="auto"/>
          </w:tcPr>
          <w:p w:rsidR="00F71F84" w:rsidRPr="00AC74C4" w:rsidRDefault="00F71F84" w:rsidP="00CE6ACB"/>
        </w:tc>
        <w:tc>
          <w:tcPr>
            <w:tcW w:w="2494" w:type="dxa"/>
            <w:shd w:val="clear" w:color="auto" w:fill="auto"/>
          </w:tcPr>
          <w:p w:rsidR="00F71F84" w:rsidRPr="00AC74C4" w:rsidRDefault="00F71F84" w:rsidP="00CE6ACB">
            <w:pPr>
              <w:widowControl w:val="0"/>
              <w:autoSpaceDE w:val="0"/>
              <w:autoSpaceDN w:val="0"/>
            </w:pPr>
            <w:r w:rsidRPr="00AC74C4">
              <w:t xml:space="preserve">федеральный </w:t>
            </w:r>
            <w:r w:rsidRPr="00AC74C4">
              <w:lastRenderedPageBreak/>
              <w:t>бюджет</w:t>
            </w:r>
          </w:p>
        </w:tc>
        <w:tc>
          <w:tcPr>
            <w:tcW w:w="1017"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r>
      <w:tr w:rsidR="00F71F84" w:rsidRPr="00AC74C4" w:rsidTr="00CE6ACB">
        <w:tc>
          <w:tcPr>
            <w:tcW w:w="794" w:type="dxa"/>
            <w:vMerge/>
            <w:shd w:val="clear" w:color="auto" w:fill="auto"/>
          </w:tcPr>
          <w:p w:rsidR="00F71F84" w:rsidRPr="00AC74C4" w:rsidRDefault="00F71F84" w:rsidP="00CE6ACB"/>
        </w:tc>
        <w:tc>
          <w:tcPr>
            <w:tcW w:w="2211" w:type="dxa"/>
            <w:vMerge/>
            <w:shd w:val="clear" w:color="auto" w:fill="auto"/>
          </w:tcPr>
          <w:p w:rsidR="00F71F84" w:rsidRPr="00AC74C4" w:rsidRDefault="00F71F84" w:rsidP="00CE6ACB"/>
        </w:tc>
        <w:tc>
          <w:tcPr>
            <w:tcW w:w="850" w:type="dxa"/>
            <w:vMerge/>
            <w:shd w:val="clear" w:color="auto" w:fill="auto"/>
          </w:tcPr>
          <w:p w:rsidR="00F71F84" w:rsidRPr="00AC74C4" w:rsidRDefault="00F71F84" w:rsidP="00CE6ACB"/>
        </w:tc>
        <w:tc>
          <w:tcPr>
            <w:tcW w:w="2494" w:type="dxa"/>
            <w:shd w:val="clear" w:color="auto" w:fill="auto"/>
          </w:tcPr>
          <w:p w:rsidR="00F71F84" w:rsidRPr="00AC74C4" w:rsidRDefault="00F71F84" w:rsidP="00CE6ACB">
            <w:pPr>
              <w:widowControl w:val="0"/>
              <w:autoSpaceDE w:val="0"/>
              <w:autoSpaceDN w:val="0"/>
            </w:pPr>
            <w:r w:rsidRPr="00AC74C4">
              <w:t>бюджет автономного округа</w:t>
            </w:r>
          </w:p>
        </w:tc>
        <w:tc>
          <w:tcPr>
            <w:tcW w:w="1017"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134" w:type="dxa"/>
            <w:shd w:val="clear" w:color="auto" w:fill="auto"/>
          </w:tcPr>
          <w:p w:rsidR="00F71F84" w:rsidRPr="00AC74C4" w:rsidRDefault="00F71F84" w:rsidP="00CE6ACB">
            <w:pPr>
              <w:widowControl w:val="0"/>
              <w:autoSpaceDE w:val="0"/>
              <w:autoSpaceDN w:val="0"/>
            </w:pPr>
          </w:p>
        </w:tc>
        <w:tc>
          <w:tcPr>
            <w:tcW w:w="1276" w:type="dxa"/>
            <w:shd w:val="clear" w:color="auto" w:fill="auto"/>
          </w:tcPr>
          <w:p w:rsidR="00F71F84" w:rsidRPr="00AC74C4" w:rsidRDefault="00F71F84" w:rsidP="00CE6ACB">
            <w:pPr>
              <w:widowControl w:val="0"/>
              <w:autoSpaceDE w:val="0"/>
              <w:autoSpaceDN w:val="0"/>
            </w:pPr>
          </w:p>
        </w:tc>
      </w:tr>
      <w:tr w:rsidR="00F71F84" w:rsidRPr="00AC74C4" w:rsidTr="00CE6ACB">
        <w:tc>
          <w:tcPr>
            <w:tcW w:w="794" w:type="dxa"/>
            <w:vMerge/>
            <w:shd w:val="clear" w:color="auto" w:fill="auto"/>
          </w:tcPr>
          <w:p w:rsidR="00F71F84" w:rsidRPr="00AC74C4" w:rsidRDefault="00F71F84" w:rsidP="00CE6ACB"/>
        </w:tc>
        <w:tc>
          <w:tcPr>
            <w:tcW w:w="2211" w:type="dxa"/>
            <w:vMerge/>
            <w:shd w:val="clear" w:color="auto" w:fill="auto"/>
          </w:tcPr>
          <w:p w:rsidR="00F71F84" w:rsidRPr="00AC74C4" w:rsidRDefault="00F71F84" w:rsidP="00CE6ACB"/>
        </w:tc>
        <w:tc>
          <w:tcPr>
            <w:tcW w:w="850" w:type="dxa"/>
            <w:vMerge/>
            <w:shd w:val="clear" w:color="auto" w:fill="auto"/>
          </w:tcPr>
          <w:p w:rsidR="00F71F84" w:rsidRPr="00AC74C4" w:rsidRDefault="00F71F84" w:rsidP="00CE6ACB"/>
        </w:tc>
        <w:tc>
          <w:tcPr>
            <w:tcW w:w="2494" w:type="dxa"/>
            <w:shd w:val="clear" w:color="auto" w:fill="auto"/>
          </w:tcPr>
          <w:p w:rsidR="00F71F84" w:rsidRPr="000D53A8" w:rsidRDefault="00F71F84" w:rsidP="00CE6ACB">
            <w:pPr>
              <w:widowControl w:val="0"/>
              <w:autoSpaceDE w:val="0"/>
              <w:autoSpaceDN w:val="0"/>
            </w:pPr>
            <w:r w:rsidRPr="000D53A8">
              <w:t xml:space="preserve">бюджет Нижневартовского </w:t>
            </w:r>
          </w:p>
          <w:p w:rsidR="00F71F84" w:rsidRPr="000D53A8" w:rsidRDefault="00F71F84" w:rsidP="00CE6ACB">
            <w:pPr>
              <w:widowControl w:val="0"/>
              <w:autoSpaceDE w:val="0"/>
              <w:autoSpaceDN w:val="0"/>
            </w:pPr>
            <w:r w:rsidRPr="000D53A8">
              <w:t>района</w:t>
            </w:r>
          </w:p>
        </w:tc>
        <w:tc>
          <w:tcPr>
            <w:tcW w:w="1017"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r>
      <w:tr w:rsidR="00F71F84" w:rsidRPr="00AC74C4" w:rsidTr="00CE6ACB">
        <w:tc>
          <w:tcPr>
            <w:tcW w:w="794" w:type="dxa"/>
            <w:vMerge/>
            <w:shd w:val="clear" w:color="auto" w:fill="auto"/>
          </w:tcPr>
          <w:p w:rsidR="00F71F84" w:rsidRPr="00AC74C4" w:rsidRDefault="00F71F84" w:rsidP="00CE6ACB"/>
        </w:tc>
        <w:tc>
          <w:tcPr>
            <w:tcW w:w="2211" w:type="dxa"/>
            <w:vMerge/>
            <w:shd w:val="clear" w:color="auto" w:fill="auto"/>
          </w:tcPr>
          <w:p w:rsidR="00F71F84" w:rsidRPr="00AC74C4" w:rsidRDefault="00F71F84" w:rsidP="00CE6ACB"/>
        </w:tc>
        <w:tc>
          <w:tcPr>
            <w:tcW w:w="850" w:type="dxa"/>
            <w:vMerge/>
            <w:shd w:val="clear" w:color="auto" w:fill="auto"/>
          </w:tcPr>
          <w:p w:rsidR="00F71F84" w:rsidRPr="00AC74C4" w:rsidRDefault="00F71F84" w:rsidP="00CE6ACB"/>
        </w:tc>
        <w:tc>
          <w:tcPr>
            <w:tcW w:w="2494" w:type="dxa"/>
            <w:shd w:val="clear" w:color="auto" w:fill="auto"/>
          </w:tcPr>
          <w:p w:rsidR="00F71F84" w:rsidRPr="000D53A8" w:rsidRDefault="00F71F84" w:rsidP="00CE6ACB">
            <w:pPr>
              <w:widowControl w:val="0"/>
              <w:autoSpaceDE w:val="0"/>
              <w:autoSpaceDN w:val="0"/>
            </w:pPr>
            <w:r w:rsidRPr="000D53A8">
              <w:t>местный бюджет</w:t>
            </w:r>
          </w:p>
        </w:tc>
        <w:tc>
          <w:tcPr>
            <w:tcW w:w="1017"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r>
      <w:tr w:rsidR="00F71F84" w:rsidRPr="00AC74C4" w:rsidTr="00CE6ACB">
        <w:tc>
          <w:tcPr>
            <w:tcW w:w="794" w:type="dxa"/>
            <w:vMerge/>
            <w:shd w:val="clear" w:color="auto" w:fill="auto"/>
          </w:tcPr>
          <w:p w:rsidR="00F71F84" w:rsidRPr="00AC74C4" w:rsidRDefault="00F71F84" w:rsidP="00CE6ACB"/>
        </w:tc>
        <w:tc>
          <w:tcPr>
            <w:tcW w:w="2211" w:type="dxa"/>
            <w:vMerge/>
            <w:shd w:val="clear" w:color="auto" w:fill="auto"/>
          </w:tcPr>
          <w:p w:rsidR="00F71F84" w:rsidRPr="00AC74C4" w:rsidRDefault="00F71F84" w:rsidP="00CE6ACB"/>
        </w:tc>
        <w:tc>
          <w:tcPr>
            <w:tcW w:w="850" w:type="dxa"/>
            <w:vMerge/>
            <w:shd w:val="clear" w:color="auto" w:fill="auto"/>
          </w:tcPr>
          <w:p w:rsidR="00F71F84" w:rsidRPr="00AC74C4" w:rsidRDefault="00F71F84" w:rsidP="00CE6ACB"/>
        </w:tc>
        <w:tc>
          <w:tcPr>
            <w:tcW w:w="2494" w:type="dxa"/>
            <w:shd w:val="clear" w:color="auto" w:fill="auto"/>
          </w:tcPr>
          <w:p w:rsidR="00F71F84" w:rsidRPr="000D53A8" w:rsidRDefault="00F71F84" w:rsidP="00CE6ACB">
            <w:pPr>
              <w:widowControl w:val="0"/>
              <w:autoSpaceDE w:val="0"/>
              <w:autoSpaceDN w:val="0"/>
            </w:pPr>
            <w:r w:rsidRPr="000D53A8">
              <w:t>иные источники финансирования</w:t>
            </w:r>
          </w:p>
        </w:tc>
        <w:tc>
          <w:tcPr>
            <w:tcW w:w="1017"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r>
      <w:tr w:rsidR="00F71F84" w:rsidRPr="00AC74C4" w:rsidTr="00CE6ACB">
        <w:tc>
          <w:tcPr>
            <w:tcW w:w="14596" w:type="dxa"/>
            <w:gridSpan w:val="11"/>
            <w:shd w:val="clear" w:color="auto" w:fill="auto"/>
          </w:tcPr>
          <w:p w:rsidR="00F71F84" w:rsidRPr="000D53A8" w:rsidRDefault="00F71F84" w:rsidP="00CE6ACB">
            <w:pPr>
              <w:widowControl w:val="0"/>
              <w:autoSpaceDE w:val="0"/>
              <w:autoSpaceDN w:val="0"/>
            </w:pPr>
            <w:r w:rsidRPr="000D53A8">
              <w:t>и т.д.</w:t>
            </w:r>
          </w:p>
        </w:tc>
      </w:tr>
      <w:tr w:rsidR="00F71F84" w:rsidRPr="004E2067" w:rsidTr="00CE6ACB">
        <w:tc>
          <w:tcPr>
            <w:tcW w:w="3005" w:type="dxa"/>
            <w:gridSpan w:val="2"/>
            <w:vMerge w:val="restart"/>
            <w:shd w:val="clear" w:color="auto" w:fill="auto"/>
          </w:tcPr>
          <w:p w:rsidR="00F71F84" w:rsidRPr="00E36F6D" w:rsidRDefault="00F71F84" w:rsidP="00CE6ACB">
            <w:pPr>
              <w:widowControl w:val="0"/>
              <w:autoSpaceDE w:val="0"/>
              <w:autoSpaceDN w:val="0"/>
            </w:pPr>
            <w:r w:rsidRPr="00E36F6D">
              <w:t>Всего по Муниципальной программе:</w:t>
            </w:r>
          </w:p>
        </w:tc>
        <w:tc>
          <w:tcPr>
            <w:tcW w:w="850" w:type="dxa"/>
            <w:vMerge w:val="restart"/>
            <w:shd w:val="clear" w:color="auto" w:fill="auto"/>
          </w:tcPr>
          <w:p w:rsidR="00F71F84" w:rsidRPr="004E2067" w:rsidRDefault="00F71F84" w:rsidP="00CE6ACB">
            <w:pPr>
              <w:widowControl w:val="0"/>
              <w:autoSpaceDE w:val="0"/>
              <w:autoSpaceDN w:val="0"/>
              <w:rPr>
                <w:sz w:val="24"/>
                <w:szCs w:val="24"/>
              </w:rPr>
            </w:pPr>
          </w:p>
        </w:tc>
        <w:tc>
          <w:tcPr>
            <w:tcW w:w="2494" w:type="dxa"/>
            <w:shd w:val="clear" w:color="auto" w:fill="auto"/>
          </w:tcPr>
          <w:p w:rsidR="00F71F84" w:rsidRPr="000D53A8" w:rsidRDefault="00F71F84" w:rsidP="00CE6ACB">
            <w:pPr>
              <w:widowControl w:val="0"/>
              <w:autoSpaceDE w:val="0"/>
              <w:autoSpaceDN w:val="0"/>
            </w:pPr>
            <w:r w:rsidRPr="000D53A8">
              <w:t>всего</w:t>
            </w:r>
          </w:p>
        </w:tc>
        <w:tc>
          <w:tcPr>
            <w:tcW w:w="1017"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r>
      <w:tr w:rsidR="00F71F84" w:rsidRPr="004E2067" w:rsidTr="00CE6ACB">
        <w:tc>
          <w:tcPr>
            <w:tcW w:w="3005" w:type="dxa"/>
            <w:gridSpan w:val="2"/>
            <w:vMerge/>
            <w:shd w:val="clear" w:color="auto" w:fill="auto"/>
          </w:tcPr>
          <w:p w:rsidR="00F71F84" w:rsidRPr="00E36F6D" w:rsidRDefault="00F71F84" w:rsidP="00CE6ACB"/>
        </w:tc>
        <w:tc>
          <w:tcPr>
            <w:tcW w:w="850" w:type="dxa"/>
            <w:vMerge/>
            <w:shd w:val="clear" w:color="auto" w:fill="auto"/>
          </w:tcPr>
          <w:p w:rsidR="00F71F84" w:rsidRPr="004E2067" w:rsidRDefault="00F71F84" w:rsidP="00CE6ACB">
            <w:pPr>
              <w:rPr>
                <w:sz w:val="24"/>
                <w:szCs w:val="24"/>
              </w:rPr>
            </w:pPr>
          </w:p>
        </w:tc>
        <w:tc>
          <w:tcPr>
            <w:tcW w:w="2494" w:type="dxa"/>
            <w:shd w:val="clear" w:color="auto" w:fill="auto"/>
          </w:tcPr>
          <w:p w:rsidR="00F71F84" w:rsidRPr="000D53A8" w:rsidRDefault="00F71F84" w:rsidP="00CE6ACB">
            <w:pPr>
              <w:widowControl w:val="0"/>
              <w:autoSpaceDE w:val="0"/>
              <w:autoSpaceDN w:val="0"/>
            </w:pPr>
            <w:r w:rsidRPr="000D53A8">
              <w:t>федеральный бюджет</w:t>
            </w:r>
          </w:p>
        </w:tc>
        <w:tc>
          <w:tcPr>
            <w:tcW w:w="1017"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r>
      <w:tr w:rsidR="00F71F84" w:rsidRPr="004E2067" w:rsidTr="00CE6ACB">
        <w:tc>
          <w:tcPr>
            <w:tcW w:w="3005" w:type="dxa"/>
            <w:gridSpan w:val="2"/>
            <w:vMerge/>
            <w:shd w:val="clear" w:color="auto" w:fill="auto"/>
          </w:tcPr>
          <w:p w:rsidR="00F71F84" w:rsidRPr="00E36F6D" w:rsidRDefault="00F71F84" w:rsidP="00CE6ACB"/>
        </w:tc>
        <w:tc>
          <w:tcPr>
            <w:tcW w:w="850" w:type="dxa"/>
            <w:vMerge/>
            <w:shd w:val="clear" w:color="auto" w:fill="auto"/>
          </w:tcPr>
          <w:p w:rsidR="00F71F84" w:rsidRPr="004E2067" w:rsidRDefault="00F71F84" w:rsidP="00CE6ACB">
            <w:pPr>
              <w:rPr>
                <w:sz w:val="24"/>
                <w:szCs w:val="24"/>
              </w:rPr>
            </w:pPr>
          </w:p>
        </w:tc>
        <w:tc>
          <w:tcPr>
            <w:tcW w:w="2494" w:type="dxa"/>
            <w:shd w:val="clear" w:color="auto" w:fill="auto"/>
          </w:tcPr>
          <w:p w:rsidR="00F71F84" w:rsidRPr="000D53A8" w:rsidRDefault="00F71F84" w:rsidP="00CE6ACB">
            <w:pPr>
              <w:widowControl w:val="0"/>
              <w:autoSpaceDE w:val="0"/>
              <w:autoSpaceDN w:val="0"/>
            </w:pPr>
            <w:r w:rsidRPr="000D53A8">
              <w:t>бюджет автономного округа</w:t>
            </w:r>
          </w:p>
        </w:tc>
        <w:tc>
          <w:tcPr>
            <w:tcW w:w="1017"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r>
      <w:tr w:rsidR="00F71F84" w:rsidRPr="004E2067" w:rsidTr="00CE6ACB">
        <w:tc>
          <w:tcPr>
            <w:tcW w:w="3005" w:type="dxa"/>
            <w:gridSpan w:val="2"/>
            <w:vMerge/>
            <w:shd w:val="clear" w:color="auto" w:fill="auto"/>
          </w:tcPr>
          <w:p w:rsidR="00F71F84" w:rsidRPr="00E36F6D" w:rsidRDefault="00F71F84" w:rsidP="00CE6ACB"/>
        </w:tc>
        <w:tc>
          <w:tcPr>
            <w:tcW w:w="850" w:type="dxa"/>
            <w:vMerge/>
            <w:shd w:val="clear" w:color="auto" w:fill="auto"/>
          </w:tcPr>
          <w:p w:rsidR="00F71F84" w:rsidRPr="004E2067" w:rsidRDefault="00F71F84" w:rsidP="00CE6ACB">
            <w:pPr>
              <w:rPr>
                <w:sz w:val="24"/>
                <w:szCs w:val="24"/>
              </w:rPr>
            </w:pPr>
          </w:p>
        </w:tc>
        <w:tc>
          <w:tcPr>
            <w:tcW w:w="2494" w:type="dxa"/>
            <w:shd w:val="clear" w:color="auto" w:fill="auto"/>
          </w:tcPr>
          <w:p w:rsidR="00F71F84" w:rsidRPr="000D53A8" w:rsidRDefault="00F71F84" w:rsidP="00CE6ACB">
            <w:pPr>
              <w:widowControl w:val="0"/>
              <w:autoSpaceDE w:val="0"/>
              <w:autoSpaceDN w:val="0"/>
            </w:pPr>
            <w:r w:rsidRPr="000D53A8">
              <w:t xml:space="preserve">бюджет Нижневартовского </w:t>
            </w:r>
          </w:p>
          <w:p w:rsidR="00F71F84" w:rsidRPr="000D53A8" w:rsidRDefault="00F71F84" w:rsidP="00CE6ACB">
            <w:pPr>
              <w:widowControl w:val="0"/>
              <w:autoSpaceDE w:val="0"/>
              <w:autoSpaceDN w:val="0"/>
            </w:pPr>
            <w:r w:rsidRPr="000D53A8">
              <w:t>района</w:t>
            </w:r>
          </w:p>
        </w:tc>
        <w:tc>
          <w:tcPr>
            <w:tcW w:w="1017"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r>
      <w:tr w:rsidR="00F71F84" w:rsidRPr="004E2067" w:rsidTr="00CE6ACB">
        <w:tc>
          <w:tcPr>
            <w:tcW w:w="3005" w:type="dxa"/>
            <w:gridSpan w:val="2"/>
            <w:vMerge/>
            <w:shd w:val="clear" w:color="auto" w:fill="auto"/>
          </w:tcPr>
          <w:p w:rsidR="00F71F84" w:rsidRPr="00E36F6D" w:rsidRDefault="00F71F84" w:rsidP="00CE6ACB"/>
        </w:tc>
        <w:tc>
          <w:tcPr>
            <w:tcW w:w="850" w:type="dxa"/>
            <w:vMerge/>
            <w:shd w:val="clear" w:color="auto" w:fill="auto"/>
          </w:tcPr>
          <w:p w:rsidR="00F71F84" w:rsidRPr="004E2067" w:rsidRDefault="00F71F84" w:rsidP="00CE6ACB">
            <w:pPr>
              <w:rPr>
                <w:sz w:val="24"/>
                <w:szCs w:val="24"/>
              </w:rPr>
            </w:pPr>
          </w:p>
        </w:tc>
        <w:tc>
          <w:tcPr>
            <w:tcW w:w="2494" w:type="dxa"/>
            <w:shd w:val="clear" w:color="auto" w:fill="auto"/>
          </w:tcPr>
          <w:p w:rsidR="00F71F84" w:rsidRPr="000D53A8" w:rsidRDefault="00F71F84" w:rsidP="00CE6ACB">
            <w:pPr>
              <w:widowControl w:val="0"/>
              <w:autoSpaceDE w:val="0"/>
              <w:autoSpaceDN w:val="0"/>
            </w:pPr>
            <w:r w:rsidRPr="000D53A8">
              <w:t>местный бюджет</w:t>
            </w:r>
          </w:p>
        </w:tc>
        <w:tc>
          <w:tcPr>
            <w:tcW w:w="1017"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r>
      <w:tr w:rsidR="00F71F84" w:rsidRPr="004E2067" w:rsidTr="00CE6ACB">
        <w:tc>
          <w:tcPr>
            <w:tcW w:w="3005" w:type="dxa"/>
            <w:gridSpan w:val="2"/>
            <w:vMerge/>
            <w:shd w:val="clear" w:color="auto" w:fill="auto"/>
          </w:tcPr>
          <w:p w:rsidR="00F71F84" w:rsidRPr="00E36F6D" w:rsidRDefault="00F71F84" w:rsidP="00CE6ACB"/>
        </w:tc>
        <w:tc>
          <w:tcPr>
            <w:tcW w:w="850" w:type="dxa"/>
            <w:vMerge/>
            <w:shd w:val="clear" w:color="auto" w:fill="auto"/>
          </w:tcPr>
          <w:p w:rsidR="00F71F84" w:rsidRPr="004E2067" w:rsidRDefault="00F71F84" w:rsidP="00CE6ACB">
            <w:pPr>
              <w:rPr>
                <w:sz w:val="24"/>
                <w:szCs w:val="24"/>
              </w:rPr>
            </w:pPr>
          </w:p>
        </w:tc>
        <w:tc>
          <w:tcPr>
            <w:tcW w:w="2494" w:type="dxa"/>
            <w:shd w:val="clear" w:color="auto" w:fill="auto"/>
          </w:tcPr>
          <w:p w:rsidR="00F71F84" w:rsidRPr="000D53A8" w:rsidRDefault="00F71F84" w:rsidP="00CE6ACB">
            <w:pPr>
              <w:widowControl w:val="0"/>
              <w:autoSpaceDE w:val="0"/>
              <w:autoSpaceDN w:val="0"/>
            </w:pPr>
            <w:r w:rsidRPr="000D53A8">
              <w:t>иные источники финансирования</w:t>
            </w:r>
          </w:p>
        </w:tc>
        <w:tc>
          <w:tcPr>
            <w:tcW w:w="1017"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r>
      <w:tr w:rsidR="00F71F84" w:rsidRPr="004E2067" w:rsidTr="00CE6ACB">
        <w:tc>
          <w:tcPr>
            <w:tcW w:w="3005" w:type="dxa"/>
            <w:gridSpan w:val="2"/>
            <w:vMerge w:val="restart"/>
            <w:shd w:val="clear" w:color="auto" w:fill="auto"/>
          </w:tcPr>
          <w:p w:rsidR="00F71F84" w:rsidRPr="00E36F6D" w:rsidRDefault="00F71F84" w:rsidP="00CE6ACB">
            <w:r w:rsidRPr="00E36F6D">
              <w:t>инвестиции в объекты муниципальной собственности</w:t>
            </w:r>
          </w:p>
        </w:tc>
        <w:tc>
          <w:tcPr>
            <w:tcW w:w="850" w:type="dxa"/>
            <w:vMerge w:val="restart"/>
            <w:shd w:val="clear" w:color="auto" w:fill="auto"/>
          </w:tcPr>
          <w:p w:rsidR="00F71F84" w:rsidRPr="004E2067" w:rsidRDefault="00F71F84" w:rsidP="00CE6ACB"/>
        </w:tc>
        <w:tc>
          <w:tcPr>
            <w:tcW w:w="2494" w:type="dxa"/>
            <w:shd w:val="clear" w:color="auto" w:fill="auto"/>
          </w:tcPr>
          <w:p w:rsidR="00F71F84" w:rsidRPr="000D53A8" w:rsidRDefault="00F71F84" w:rsidP="00CE6ACB">
            <w:pPr>
              <w:widowControl w:val="0"/>
              <w:autoSpaceDE w:val="0"/>
              <w:autoSpaceDN w:val="0"/>
            </w:pPr>
            <w:r w:rsidRPr="000D53A8">
              <w:t>всего</w:t>
            </w:r>
          </w:p>
        </w:tc>
        <w:tc>
          <w:tcPr>
            <w:tcW w:w="1017"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r>
      <w:tr w:rsidR="00F71F84" w:rsidRPr="004E2067" w:rsidTr="00CE6ACB">
        <w:tc>
          <w:tcPr>
            <w:tcW w:w="3005" w:type="dxa"/>
            <w:gridSpan w:val="2"/>
            <w:vMerge/>
            <w:shd w:val="clear" w:color="auto" w:fill="auto"/>
          </w:tcPr>
          <w:p w:rsidR="00F71F84" w:rsidRPr="004E2067" w:rsidRDefault="00F71F84" w:rsidP="00CE6ACB"/>
        </w:tc>
        <w:tc>
          <w:tcPr>
            <w:tcW w:w="850" w:type="dxa"/>
            <w:vMerge/>
            <w:shd w:val="clear" w:color="auto" w:fill="auto"/>
          </w:tcPr>
          <w:p w:rsidR="00F71F84" w:rsidRPr="004E2067" w:rsidRDefault="00F71F84" w:rsidP="00CE6ACB"/>
        </w:tc>
        <w:tc>
          <w:tcPr>
            <w:tcW w:w="2494" w:type="dxa"/>
            <w:shd w:val="clear" w:color="auto" w:fill="auto"/>
          </w:tcPr>
          <w:p w:rsidR="00F71F84" w:rsidRPr="000D53A8" w:rsidRDefault="00F71F84" w:rsidP="00CE6ACB">
            <w:pPr>
              <w:widowControl w:val="0"/>
              <w:autoSpaceDE w:val="0"/>
              <w:autoSpaceDN w:val="0"/>
            </w:pPr>
            <w:r w:rsidRPr="000D53A8">
              <w:t>федеральный бюджет</w:t>
            </w:r>
          </w:p>
        </w:tc>
        <w:tc>
          <w:tcPr>
            <w:tcW w:w="1017"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r>
      <w:tr w:rsidR="00F71F84" w:rsidRPr="004E2067" w:rsidTr="00CE6ACB">
        <w:tc>
          <w:tcPr>
            <w:tcW w:w="3005" w:type="dxa"/>
            <w:gridSpan w:val="2"/>
            <w:vMerge/>
            <w:shd w:val="clear" w:color="auto" w:fill="auto"/>
          </w:tcPr>
          <w:p w:rsidR="00F71F84" w:rsidRPr="004E2067" w:rsidRDefault="00F71F84" w:rsidP="00CE6ACB"/>
        </w:tc>
        <w:tc>
          <w:tcPr>
            <w:tcW w:w="850" w:type="dxa"/>
            <w:vMerge/>
            <w:shd w:val="clear" w:color="auto" w:fill="auto"/>
          </w:tcPr>
          <w:p w:rsidR="00F71F84" w:rsidRPr="004E2067" w:rsidRDefault="00F71F84" w:rsidP="00CE6ACB"/>
        </w:tc>
        <w:tc>
          <w:tcPr>
            <w:tcW w:w="2494" w:type="dxa"/>
            <w:shd w:val="clear" w:color="auto" w:fill="auto"/>
          </w:tcPr>
          <w:p w:rsidR="00F71F84" w:rsidRPr="000D53A8" w:rsidRDefault="00F71F84" w:rsidP="00CE6ACB">
            <w:pPr>
              <w:widowControl w:val="0"/>
              <w:autoSpaceDE w:val="0"/>
              <w:autoSpaceDN w:val="0"/>
            </w:pPr>
            <w:r w:rsidRPr="000D53A8">
              <w:t>бюджет автономного округа</w:t>
            </w:r>
          </w:p>
        </w:tc>
        <w:tc>
          <w:tcPr>
            <w:tcW w:w="1017"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r>
      <w:tr w:rsidR="00F71F84" w:rsidRPr="004E2067" w:rsidTr="00CE6ACB">
        <w:tc>
          <w:tcPr>
            <w:tcW w:w="3005" w:type="dxa"/>
            <w:gridSpan w:val="2"/>
            <w:vMerge/>
            <w:shd w:val="clear" w:color="auto" w:fill="auto"/>
          </w:tcPr>
          <w:p w:rsidR="00F71F84" w:rsidRPr="004E2067" w:rsidRDefault="00F71F84" w:rsidP="00CE6ACB"/>
        </w:tc>
        <w:tc>
          <w:tcPr>
            <w:tcW w:w="850" w:type="dxa"/>
            <w:vMerge/>
            <w:shd w:val="clear" w:color="auto" w:fill="auto"/>
          </w:tcPr>
          <w:p w:rsidR="00F71F84" w:rsidRPr="004E2067" w:rsidRDefault="00F71F84" w:rsidP="00CE6ACB"/>
        </w:tc>
        <w:tc>
          <w:tcPr>
            <w:tcW w:w="2494" w:type="dxa"/>
            <w:shd w:val="clear" w:color="auto" w:fill="auto"/>
          </w:tcPr>
          <w:p w:rsidR="00F71F84" w:rsidRPr="000D53A8" w:rsidRDefault="00F71F84" w:rsidP="00CE6ACB">
            <w:pPr>
              <w:widowControl w:val="0"/>
              <w:autoSpaceDE w:val="0"/>
              <w:autoSpaceDN w:val="0"/>
            </w:pPr>
            <w:r w:rsidRPr="000D53A8">
              <w:t xml:space="preserve">бюджет Нижневартовского </w:t>
            </w:r>
          </w:p>
          <w:p w:rsidR="00F71F84" w:rsidRPr="000D53A8" w:rsidRDefault="00F71F84" w:rsidP="00CE6ACB">
            <w:pPr>
              <w:widowControl w:val="0"/>
              <w:autoSpaceDE w:val="0"/>
              <w:autoSpaceDN w:val="0"/>
            </w:pPr>
            <w:r w:rsidRPr="000D53A8">
              <w:t>района</w:t>
            </w:r>
          </w:p>
        </w:tc>
        <w:tc>
          <w:tcPr>
            <w:tcW w:w="1017"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r>
      <w:tr w:rsidR="00F71F84" w:rsidRPr="004E2067" w:rsidTr="00CE6ACB">
        <w:tc>
          <w:tcPr>
            <w:tcW w:w="3005" w:type="dxa"/>
            <w:gridSpan w:val="2"/>
            <w:vMerge/>
            <w:shd w:val="clear" w:color="auto" w:fill="auto"/>
          </w:tcPr>
          <w:p w:rsidR="00F71F84" w:rsidRPr="004E2067" w:rsidRDefault="00F71F84" w:rsidP="00CE6ACB"/>
        </w:tc>
        <w:tc>
          <w:tcPr>
            <w:tcW w:w="850" w:type="dxa"/>
            <w:vMerge/>
            <w:shd w:val="clear" w:color="auto" w:fill="auto"/>
          </w:tcPr>
          <w:p w:rsidR="00F71F84" w:rsidRPr="004E2067" w:rsidRDefault="00F71F84" w:rsidP="00CE6ACB"/>
        </w:tc>
        <w:tc>
          <w:tcPr>
            <w:tcW w:w="2494" w:type="dxa"/>
            <w:shd w:val="clear" w:color="auto" w:fill="auto"/>
          </w:tcPr>
          <w:p w:rsidR="00F71F84" w:rsidRPr="000D53A8" w:rsidRDefault="00F71F84" w:rsidP="00CE6ACB">
            <w:pPr>
              <w:widowControl w:val="0"/>
              <w:autoSpaceDE w:val="0"/>
              <w:autoSpaceDN w:val="0"/>
            </w:pPr>
            <w:r w:rsidRPr="000D53A8">
              <w:t>местный бюджет</w:t>
            </w:r>
          </w:p>
        </w:tc>
        <w:tc>
          <w:tcPr>
            <w:tcW w:w="1017"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r>
      <w:tr w:rsidR="00F71F84" w:rsidRPr="004E2067" w:rsidTr="00CE6ACB">
        <w:tc>
          <w:tcPr>
            <w:tcW w:w="3005" w:type="dxa"/>
            <w:gridSpan w:val="2"/>
            <w:vMerge/>
            <w:shd w:val="clear" w:color="auto" w:fill="auto"/>
          </w:tcPr>
          <w:p w:rsidR="00F71F84" w:rsidRPr="004E2067" w:rsidRDefault="00F71F84" w:rsidP="00CE6ACB"/>
        </w:tc>
        <w:tc>
          <w:tcPr>
            <w:tcW w:w="850" w:type="dxa"/>
            <w:vMerge/>
            <w:shd w:val="clear" w:color="auto" w:fill="auto"/>
          </w:tcPr>
          <w:p w:rsidR="00F71F84" w:rsidRPr="004E2067" w:rsidRDefault="00F71F84" w:rsidP="00CE6ACB"/>
        </w:tc>
        <w:tc>
          <w:tcPr>
            <w:tcW w:w="2494" w:type="dxa"/>
            <w:shd w:val="clear" w:color="auto" w:fill="auto"/>
          </w:tcPr>
          <w:p w:rsidR="00F71F84" w:rsidRPr="000D53A8" w:rsidRDefault="00F71F84" w:rsidP="00CE6ACB">
            <w:pPr>
              <w:widowControl w:val="0"/>
              <w:autoSpaceDE w:val="0"/>
              <w:autoSpaceDN w:val="0"/>
            </w:pPr>
            <w:r w:rsidRPr="000D53A8">
              <w:t>иные источники финансирования</w:t>
            </w:r>
          </w:p>
        </w:tc>
        <w:tc>
          <w:tcPr>
            <w:tcW w:w="1017"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r>
      <w:tr w:rsidR="00F71F84" w:rsidRPr="004E2067" w:rsidTr="00CE6ACB">
        <w:tc>
          <w:tcPr>
            <w:tcW w:w="3005" w:type="dxa"/>
            <w:gridSpan w:val="2"/>
            <w:shd w:val="clear" w:color="auto" w:fill="auto"/>
          </w:tcPr>
          <w:p w:rsidR="00F71F84" w:rsidRPr="000D53A8" w:rsidRDefault="00F71F84" w:rsidP="00CE6ACB">
            <w:pPr>
              <w:widowControl w:val="0"/>
              <w:autoSpaceDE w:val="0"/>
              <w:autoSpaceDN w:val="0"/>
            </w:pPr>
            <w:r w:rsidRPr="000D53A8">
              <w:t>в том числе:</w:t>
            </w:r>
          </w:p>
        </w:tc>
        <w:tc>
          <w:tcPr>
            <w:tcW w:w="850" w:type="dxa"/>
            <w:shd w:val="clear" w:color="auto" w:fill="auto"/>
          </w:tcPr>
          <w:p w:rsidR="00F71F84" w:rsidRPr="004E2067" w:rsidRDefault="00F71F84" w:rsidP="00CE6ACB">
            <w:pPr>
              <w:widowControl w:val="0"/>
              <w:autoSpaceDE w:val="0"/>
              <w:autoSpaceDN w:val="0"/>
              <w:rPr>
                <w:sz w:val="24"/>
                <w:szCs w:val="24"/>
              </w:rPr>
            </w:pPr>
          </w:p>
        </w:tc>
        <w:tc>
          <w:tcPr>
            <w:tcW w:w="2494" w:type="dxa"/>
            <w:shd w:val="clear" w:color="auto" w:fill="auto"/>
          </w:tcPr>
          <w:p w:rsidR="00F71F84" w:rsidRPr="000D53A8" w:rsidRDefault="00F71F84" w:rsidP="00CE6ACB">
            <w:pPr>
              <w:widowControl w:val="0"/>
              <w:autoSpaceDE w:val="0"/>
              <w:autoSpaceDN w:val="0"/>
            </w:pPr>
          </w:p>
        </w:tc>
        <w:tc>
          <w:tcPr>
            <w:tcW w:w="1017"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r>
      <w:tr w:rsidR="00F71F84" w:rsidRPr="004E2067" w:rsidTr="00CE6ACB">
        <w:tc>
          <w:tcPr>
            <w:tcW w:w="3005" w:type="dxa"/>
            <w:gridSpan w:val="2"/>
            <w:vMerge w:val="restart"/>
            <w:shd w:val="clear" w:color="auto" w:fill="auto"/>
          </w:tcPr>
          <w:p w:rsidR="00F71F84" w:rsidRPr="000D53A8" w:rsidRDefault="00F71F84" w:rsidP="00CE6ACB">
            <w:pPr>
              <w:widowControl w:val="0"/>
              <w:autoSpaceDE w:val="0"/>
              <w:autoSpaceDN w:val="0"/>
            </w:pPr>
            <w:r w:rsidRPr="000D53A8">
              <w:t>проекты, портфели проектов поселения (в том числе направленные на реализацию национальных и федеральных проектов Российской Федерации):</w:t>
            </w:r>
          </w:p>
        </w:tc>
        <w:tc>
          <w:tcPr>
            <w:tcW w:w="850" w:type="dxa"/>
            <w:vMerge w:val="restart"/>
            <w:shd w:val="clear" w:color="auto" w:fill="auto"/>
          </w:tcPr>
          <w:p w:rsidR="00F71F84" w:rsidRPr="004E2067" w:rsidRDefault="00F71F84" w:rsidP="00CE6ACB">
            <w:pPr>
              <w:widowControl w:val="0"/>
              <w:autoSpaceDE w:val="0"/>
              <w:autoSpaceDN w:val="0"/>
              <w:rPr>
                <w:sz w:val="24"/>
                <w:szCs w:val="24"/>
              </w:rPr>
            </w:pPr>
          </w:p>
        </w:tc>
        <w:tc>
          <w:tcPr>
            <w:tcW w:w="2494" w:type="dxa"/>
            <w:shd w:val="clear" w:color="auto" w:fill="auto"/>
          </w:tcPr>
          <w:p w:rsidR="00F71F84" w:rsidRPr="000D53A8" w:rsidRDefault="00F71F84" w:rsidP="00CE6ACB">
            <w:r w:rsidRPr="000D53A8">
              <w:t>всего</w:t>
            </w:r>
          </w:p>
        </w:tc>
        <w:tc>
          <w:tcPr>
            <w:tcW w:w="1017"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r>
      <w:tr w:rsidR="00F71F84" w:rsidRPr="004E2067" w:rsidTr="00CE6ACB">
        <w:tc>
          <w:tcPr>
            <w:tcW w:w="3005" w:type="dxa"/>
            <w:gridSpan w:val="2"/>
            <w:vMerge/>
            <w:shd w:val="clear" w:color="auto" w:fill="auto"/>
          </w:tcPr>
          <w:p w:rsidR="00F71F84" w:rsidRPr="000D53A8" w:rsidRDefault="00F71F84" w:rsidP="00CE6ACB">
            <w:pPr>
              <w:widowControl w:val="0"/>
              <w:autoSpaceDE w:val="0"/>
              <w:autoSpaceDN w:val="0"/>
            </w:pPr>
          </w:p>
        </w:tc>
        <w:tc>
          <w:tcPr>
            <w:tcW w:w="850" w:type="dxa"/>
            <w:vMerge/>
            <w:shd w:val="clear" w:color="auto" w:fill="auto"/>
          </w:tcPr>
          <w:p w:rsidR="00F71F84" w:rsidRPr="004E2067" w:rsidRDefault="00F71F84" w:rsidP="00CE6ACB">
            <w:pPr>
              <w:widowControl w:val="0"/>
              <w:autoSpaceDE w:val="0"/>
              <w:autoSpaceDN w:val="0"/>
              <w:rPr>
                <w:sz w:val="24"/>
                <w:szCs w:val="24"/>
              </w:rPr>
            </w:pPr>
          </w:p>
        </w:tc>
        <w:tc>
          <w:tcPr>
            <w:tcW w:w="2494" w:type="dxa"/>
            <w:shd w:val="clear" w:color="auto" w:fill="auto"/>
          </w:tcPr>
          <w:p w:rsidR="00F71F84" w:rsidRPr="000D53A8" w:rsidRDefault="00F71F84" w:rsidP="00CE6ACB">
            <w:r w:rsidRPr="000D53A8">
              <w:t>федеральный бюджет</w:t>
            </w:r>
          </w:p>
        </w:tc>
        <w:tc>
          <w:tcPr>
            <w:tcW w:w="1017"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r>
      <w:tr w:rsidR="00F71F84" w:rsidRPr="004E2067" w:rsidTr="00CE6ACB">
        <w:tc>
          <w:tcPr>
            <w:tcW w:w="3005" w:type="dxa"/>
            <w:gridSpan w:val="2"/>
            <w:vMerge/>
            <w:shd w:val="clear" w:color="auto" w:fill="auto"/>
          </w:tcPr>
          <w:p w:rsidR="00F71F84" w:rsidRPr="000D53A8" w:rsidRDefault="00F71F84" w:rsidP="00CE6ACB">
            <w:pPr>
              <w:widowControl w:val="0"/>
              <w:autoSpaceDE w:val="0"/>
              <w:autoSpaceDN w:val="0"/>
            </w:pPr>
          </w:p>
        </w:tc>
        <w:tc>
          <w:tcPr>
            <w:tcW w:w="850" w:type="dxa"/>
            <w:vMerge/>
            <w:shd w:val="clear" w:color="auto" w:fill="auto"/>
          </w:tcPr>
          <w:p w:rsidR="00F71F84" w:rsidRPr="004E2067" w:rsidRDefault="00F71F84" w:rsidP="00CE6ACB">
            <w:pPr>
              <w:widowControl w:val="0"/>
              <w:autoSpaceDE w:val="0"/>
              <w:autoSpaceDN w:val="0"/>
              <w:rPr>
                <w:sz w:val="24"/>
                <w:szCs w:val="24"/>
              </w:rPr>
            </w:pPr>
          </w:p>
        </w:tc>
        <w:tc>
          <w:tcPr>
            <w:tcW w:w="2494" w:type="dxa"/>
            <w:shd w:val="clear" w:color="auto" w:fill="auto"/>
          </w:tcPr>
          <w:p w:rsidR="00F71F84" w:rsidRPr="000D53A8" w:rsidRDefault="00F71F84" w:rsidP="00CE6ACB">
            <w:r w:rsidRPr="000D53A8">
              <w:t>бюджет автономного округа</w:t>
            </w:r>
          </w:p>
        </w:tc>
        <w:tc>
          <w:tcPr>
            <w:tcW w:w="1017"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r>
      <w:tr w:rsidR="00F71F84" w:rsidRPr="004E2067" w:rsidTr="00CE6ACB">
        <w:tc>
          <w:tcPr>
            <w:tcW w:w="3005" w:type="dxa"/>
            <w:gridSpan w:val="2"/>
            <w:vMerge/>
            <w:shd w:val="clear" w:color="auto" w:fill="auto"/>
          </w:tcPr>
          <w:p w:rsidR="00F71F84" w:rsidRPr="000D53A8" w:rsidRDefault="00F71F84" w:rsidP="00CE6ACB">
            <w:pPr>
              <w:widowControl w:val="0"/>
              <w:autoSpaceDE w:val="0"/>
              <w:autoSpaceDN w:val="0"/>
            </w:pPr>
          </w:p>
        </w:tc>
        <w:tc>
          <w:tcPr>
            <w:tcW w:w="850" w:type="dxa"/>
            <w:vMerge/>
            <w:shd w:val="clear" w:color="auto" w:fill="auto"/>
          </w:tcPr>
          <w:p w:rsidR="00F71F84" w:rsidRPr="004E2067" w:rsidRDefault="00F71F84" w:rsidP="00CE6ACB">
            <w:pPr>
              <w:widowControl w:val="0"/>
              <w:autoSpaceDE w:val="0"/>
              <w:autoSpaceDN w:val="0"/>
              <w:rPr>
                <w:sz w:val="24"/>
                <w:szCs w:val="24"/>
              </w:rPr>
            </w:pPr>
          </w:p>
        </w:tc>
        <w:tc>
          <w:tcPr>
            <w:tcW w:w="2494" w:type="dxa"/>
            <w:shd w:val="clear" w:color="auto" w:fill="auto"/>
          </w:tcPr>
          <w:p w:rsidR="00F71F84" w:rsidRPr="000D53A8" w:rsidRDefault="00F71F84" w:rsidP="00CE6ACB">
            <w:pPr>
              <w:widowControl w:val="0"/>
              <w:autoSpaceDE w:val="0"/>
              <w:autoSpaceDN w:val="0"/>
            </w:pPr>
            <w:r w:rsidRPr="000D53A8">
              <w:t xml:space="preserve">бюджет Нижневартовского </w:t>
            </w:r>
          </w:p>
          <w:p w:rsidR="00F71F84" w:rsidRPr="000D53A8" w:rsidRDefault="00F71F84" w:rsidP="00CE6ACB">
            <w:r w:rsidRPr="000D53A8">
              <w:t>района</w:t>
            </w:r>
          </w:p>
        </w:tc>
        <w:tc>
          <w:tcPr>
            <w:tcW w:w="1017"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r>
      <w:tr w:rsidR="00F71F84" w:rsidRPr="004E2067" w:rsidTr="00CE6ACB">
        <w:tc>
          <w:tcPr>
            <w:tcW w:w="3005" w:type="dxa"/>
            <w:gridSpan w:val="2"/>
            <w:vMerge/>
            <w:shd w:val="clear" w:color="auto" w:fill="auto"/>
          </w:tcPr>
          <w:p w:rsidR="00F71F84" w:rsidRPr="000D53A8" w:rsidRDefault="00F71F84" w:rsidP="00CE6ACB">
            <w:pPr>
              <w:widowControl w:val="0"/>
              <w:autoSpaceDE w:val="0"/>
              <w:autoSpaceDN w:val="0"/>
            </w:pPr>
          </w:p>
        </w:tc>
        <w:tc>
          <w:tcPr>
            <w:tcW w:w="850" w:type="dxa"/>
            <w:vMerge/>
            <w:shd w:val="clear" w:color="auto" w:fill="auto"/>
          </w:tcPr>
          <w:p w:rsidR="00F71F84" w:rsidRPr="004E2067" w:rsidRDefault="00F71F84" w:rsidP="00CE6ACB">
            <w:pPr>
              <w:widowControl w:val="0"/>
              <w:autoSpaceDE w:val="0"/>
              <w:autoSpaceDN w:val="0"/>
              <w:rPr>
                <w:sz w:val="24"/>
                <w:szCs w:val="24"/>
              </w:rPr>
            </w:pPr>
          </w:p>
        </w:tc>
        <w:tc>
          <w:tcPr>
            <w:tcW w:w="2494" w:type="dxa"/>
            <w:shd w:val="clear" w:color="auto" w:fill="auto"/>
          </w:tcPr>
          <w:p w:rsidR="00F71F84" w:rsidRPr="000D53A8" w:rsidRDefault="00F71F84" w:rsidP="00CE6ACB">
            <w:r w:rsidRPr="000D53A8">
              <w:t>местный бюджет</w:t>
            </w:r>
          </w:p>
        </w:tc>
        <w:tc>
          <w:tcPr>
            <w:tcW w:w="1017"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r>
      <w:tr w:rsidR="00F71F84" w:rsidRPr="004E2067" w:rsidTr="00CE6ACB">
        <w:tc>
          <w:tcPr>
            <w:tcW w:w="3005" w:type="dxa"/>
            <w:gridSpan w:val="2"/>
            <w:vMerge/>
            <w:shd w:val="clear" w:color="auto" w:fill="auto"/>
          </w:tcPr>
          <w:p w:rsidR="00F71F84" w:rsidRPr="000D53A8" w:rsidRDefault="00F71F84" w:rsidP="00CE6ACB">
            <w:pPr>
              <w:widowControl w:val="0"/>
              <w:autoSpaceDE w:val="0"/>
              <w:autoSpaceDN w:val="0"/>
            </w:pPr>
          </w:p>
        </w:tc>
        <w:tc>
          <w:tcPr>
            <w:tcW w:w="850" w:type="dxa"/>
            <w:vMerge/>
            <w:shd w:val="clear" w:color="auto" w:fill="auto"/>
          </w:tcPr>
          <w:p w:rsidR="00F71F84" w:rsidRPr="004E2067" w:rsidRDefault="00F71F84" w:rsidP="00CE6ACB">
            <w:pPr>
              <w:widowControl w:val="0"/>
              <w:autoSpaceDE w:val="0"/>
              <w:autoSpaceDN w:val="0"/>
              <w:rPr>
                <w:sz w:val="24"/>
                <w:szCs w:val="24"/>
              </w:rPr>
            </w:pPr>
          </w:p>
        </w:tc>
        <w:tc>
          <w:tcPr>
            <w:tcW w:w="2494" w:type="dxa"/>
            <w:shd w:val="clear" w:color="auto" w:fill="auto"/>
          </w:tcPr>
          <w:p w:rsidR="00F71F84" w:rsidRPr="000D53A8" w:rsidRDefault="00F71F84" w:rsidP="00CE6ACB">
            <w:r w:rsidRPr="000D53A8">
              <w:t>иные источники финансирования</w:t>
            </w:r>
          </w:p>
        </w:tc>
        <w:tc>
          <w:tcPr>
            <w:tcW w:w="1017"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r>
      <w:tr w:rsidR="00F71F84" w:rsidRPr="004E2067" w:rsidTr="00CE6ACB">
        <w:tc>
          <w:tcPr>
            <w:tcW w:w="3005" w:type="dxa"/>
            <w:gridSpan w:val="2"/>
            <w:vMerge w:val="restart"/>
            <w:shd w:val="clear" w:color="auto" w:fill="auto"/>
          </w:tcPr>
          <w:p w:rsidR="00F71F84" w:rsidRPr="000D53A8" w:rsidRDefault="00F71F84" w:rsidP="00CE6ACB">
            <w:pPr>
              <w:widowControl w:val="0"/>
              <w:autoSpaceDE w:val="0"/>
              <w:autoSpaceDN w:val="0"/>
            </w:pPr>
            <w:r w:rsidRPr="000D53A8">
              <w:t>в том числе инвестиции в объекты муниципальной собственности</w:t>
            </w:r>
          </w:p>
        </w:tc>
        <w:tc>
          <w:tcPr>
            <w:tcW w:w="850" w:type="dxa"/>
            <w:vMerge w:val="restart"/>
            <w:shd w:val="clear" w:color="auto" w:fill="auto"/>
          </w:tcPr>
          <w:p w:rsidR="00F71F84" w:rsidRPr="000D53A8" w:rsidRDefault="00F71F84" w:rsidP="00CE6ACB">
            <w:pPr>
              <w:widowControl w:val="0"/>
              <w:autoSpaceDE w:val="0"/>
              <w:autoSpaceDN w:val="0"/>
            </w:pPr>
          </w:p>
        </w:tc>
        <w:tc>
          <w:tcPr>
            <w:tcW w:w="2494" w:type="dxa"/>
            <w:shd w:val="clear" w:color="auto" w:fill="auto"/>
          </w:tcPr>
          <w:p w:rsidR="00F71F84" w:rsidRPr="000D53A8" w:rsidRDefault="00F71F84" w:rsidP="00CE6ACB">
            <w:r w:rsidRPr="000D53A8">
              <w:t>всего</w:t>
            </w:r>
          </w:p>
        </w:tc>
        <w:tc>
          <w:tcPr>
            <w:tcW w:w="1017"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r>
      <w:tr w:rsidR="00F71F84" w:rsidRPr="004E2067" w:rsidTr="00CE6ACB">
        <w:tc>
          <w:tcPr>
            <w:tcW w:w="3005" w:type="dxa"/>
            <w:gridSpan w:val="2"/>
            <w:vMerge/>
            <w:shd w:val="clear" w:color="auto" w:fill="auto"/>
          </w:tcPr>
          <w:p w:rsidR="00F71F84" w:rsidRPr="000D53A8" w:rsidRDefault="00F71F84" w:rsidP="00CE6ACB">
            <w:pPr>
              <w:widowControl w:val="0"/>
              <w:autoSpaceDE w:val="0"/>
              <w:autoSpaceDN w:val="0"/>
            </w:pPr>
          </w:p>
        </w:tc>
        <w:tc>
          <w:tcPr>
            <w:tcW w:w="850" w:type="dxa"/>
            <w:vMerge/>
            <w:shd w:val="clear" w:color="auto" w:fill="auto"/>
          </w:tcPr>
          <w:p w:rsidR="00F71F84" w:rsidRPr="000D53A8" w:rsidRDefault="00F71F84" w:rsidP="00CE6ACB">
            <w:pPr>
              <w:widowControl w:val="0"/>
              <w:autoSpaceDE w:val="0"/>
              <w:autoSpaceDN w:val="0"/>
            </w:pPr>
          </w:p>
        </w:tc>
        <w:tc>
          <w:tcPr>
            <w:tcW w:w="2494" w:type="dxa"/>
            <w:shd w:val="clear" w:color="auto" w:fill="auto"/>
          </w:tcPr>
          <w:p w:rsidR="00F71F84" w:rsidRPr="000D53A8" w:rsidRDefault="00F71F84" w:rsidP="00CE6ACB">
            <w:r w:rsidRPr="000D53A8">
              <w:t>федеральный бюджет</w:t>
            </w:r>
          </w:p>
        </w:tc>
        <w:tc>
          <w:tcPr>
            <w:tcW w:w="1017"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r>
      <w:tr w:rsidR="00F71F84" w:rsidRPr="004E2067" w:rsidTr="00CE6ACB">
        <w:tc>
          <w:tcPr>
            <w:tcW w:w="3005" w:type="dxa"/>
            <w:gridSpan w:val="2"/>
            <w:vMerge/>
            <w:shd w:val="clear" w:color="auto" w:fill="auto"/>
          </w:tcPr>
          <w:p w:rsidR="00F71F84" w:rsidRPr="000D53A8" w:rsidRDefault="00F71F84" w:rsidP="00CE6ACB">
            <w:pPr>
              <w:widowControl w:val="0"/>
              <w:autoSpaceDE w:val="0"/>
              <w:autoSpaceDN w:val="0"/>
            </w:pPr>
          </w:p>
        </w:tc>
        <w:tc>
          <w:tcPr>
            <w:tcW w:w="850" w:type="dxa"/>
            <w:vMerge/>
            <w:shd w:val="clear" w:color="auto" w:fill="auto"/>
          </w:tcPr>
          <w:p w:rsidR="00F71F84" w:rsidRPr="000D53A8" w:rsidRDefault="00F71F84" w:rsidP="00CE6ACB">
            <w:pPr>
              <w:widowControl w:val="0"/>
              <w:autoSpaceDE w:val="0"/>
              <w:autoSpaceDN w:val="0"/>
            </w:pPr>
          </w:p>
        </w:tc>
        <w:tc>
          <w:tcPr>
            <w:tcW w:w="2494" w:type="dxa"/>
            <w:shd w:val="clear" w:color="auto" w:fill="auto"/>
          </w:tcPr>
          <w:p w:rsidR="00F71F84" w:rsidRPr="000D53A8" w:rsidRDefault="00F71F84" w:rsidP="00CE6ACB">
            <w:r w:rsidRPr="000D53A8">
              <w:t xml:space="preserve">бюджет автономного </w:t>
            </w:r>
            <w:r w:rsidRPr="000D53A8">
              <w:lastRenderedPageBreak/>
              <w:t>округа</w:t>
            </w:r>
          </w:p>
        </w:tc>
        <w:tc>
          <w:tcPr>
            <w:tcW w:w="1017"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r>
      <w:tr w:rsidR="00F71F84" w:rsidRPr="004E2067" w:rsidTr="00CE6ACB">
        <w:tc>
          <w:tcPr>
            <w:tcW w:w="3005" w:type="dxa"/>
            <w:gridSpan w:val="2"/>
            <w:vMerge/>
            <w:shd w:val="clear" w:color="auto" w:fill="auto"/>
          </w:tcPr>
          <w:p w:rsidR="00F71F84" w:rsidRPr="000D53A8" w:rsidRDefault="00F71F84" w:rsidP="00CE6ACB">
            <w:pPr>
              <w:widowControl w:val="0"/>
              <w:autoSpaceDE w:val="0"/>
              <w:autoSpaceDN w:val="0"/>
            </w:pPr>
          </w:p>
        </w:tc>
        <w:tc>
          <w:tcPr>
            <w:tcW w:w="850" w:type="dxa"/>
            <w:vMerge/>
            <w:shd w:val="clear" w:color="auto" w:fill="auto"/>
          </w:tcPr>
          <w:p w:rsidR="00F71F84" w:rsidRPr="000D53A8" w:rsidRDefault="00F71F84" w:rsidP="00CE6ACB">
            <w:pPr>
              <w:widowControl w:val="0"/>
              <w:autoSpaceDE w:val="0"/>
              <w:autoSpaceDN w:val="0"/>
            </w:pPr>
          </w:p>
        </w:tc>
        <w:tc>
          <w:tcPr>
            <w:tcW w:w="2494" w:type="dxa"/>
            <w:shd w:val="clear" w:color="auto" w:fill="auto"/>
          </w:tcPr>
          <w:p w:rsidR="00F71F84" w:rsidRPr="000D53A8" w:rsidRDefault="00F71F84" w:rsidP="00CE6ACB">
            <w:pPr>
              <w:widowControl w:val="0"/>
              <w:autoSpaceDE w:val="0"/>
              <w:autoSpaceDN w:val="0"/>
            </w:pPr>
            <w:r w:rsidRPr="000D53A8">
              <w:t xml:space="preserve">бюджет Нижневартовского </w:t>
            </w:r>
          </w:p>
          <w:p w:rsidR="00F71F84" w:rsidRPr="000D53A8" w:rsidRDefault="00F71F84" w:rsidP="00CE6ACB">
            <w:r w:rsidRPr="000D53A8">
              <w:t>района</w:t>
            </w:r>
          </w:p>
        </w:tc>
        <w:tc>
          <w:tcPr>
            <w:tcW w:w="1017"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r>
      <w:tr w:rsidR="00F71F84" w:rsidRPr="004E2067" w:rsidTr="00CE6ACB">
        <w:tc>
          <w:tcPr>
            <w:tcW w:w="3005" w:type="dxa"/>
            <w:gridSpan w:val="2"/>
            <w:vMerge/>
            <w:shd w:val="clear" w:color="auto" w:fill="auto"/>
          </w:tcPr>
          <w:p w:rsidR="00F71F84" w:rsidRPr="000D53A8" w:rsidRDefault="00F71F84" w:rsidP="00CE6ACB">
            <w:pPr>
              <w:widowControl w:val="0"/>
              <w:autoSpaceDE w:val="0"/>
              <w:autoSpaceDN w:val="0"/>
            </w:pPr>
          </w:p>
        </w:tc>
        <w:tc>
          <w:tcPr>
            <w:tcW w:w="850" w:type="dxa"/>
            <w:vMerge/>
            <w:shd w:val="clear" w:color="auto" w:fill="auto"/>
          </w:tcPr>
          <w:p w:rsidR="00F71F84" w:rsidRPr="000D53A8" w:rsidRDefault="00F71F84" w:rsidP="00CE6ACB">
            <w:pPr>
              <w:widowControl w:val="0"/>
              <w:autoSpaceDE w:val="0"/>
              <w:autoSpaceDN w:val="0"/>
            </w:pPr>
          </w:p>
        </w:tc>
        <w:tc>
          <w:tcPr>
            <w:tcW w:w="2494" w:type="dxa"/>
            <w:shd w:val="clear" w:color="auto" w:fill="auto"/>
          </w:tcPr>
          <w:p w:rsidR="00F71F84" w:rsidRPr="000D53A8" w:rsidRDefault="00F71F84" w:rsidP="00CE6ACB">
            <w:r w:rsidRPr="000D53A8">
              <w:t>местный бюджет</w:t>
            </w:r>
          </w:p>
        </w:tc>
        <w:tc>
          <w:tcPr>
            <w:tcW w:w="1017"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r>
      <w:tr w:rsidR="00F71F84" w:rsidRPr="004E2067" w:rsidTr="00CE6ACB">
        <w:tc>
          <w:tcPr>
            <w:tcW w:w="3005" w:type="dxa"/>
            <w:gridSpan w:val="2"/>
            <w:vMerge/>
            <w:shd w:val="clear" w:color="auto" w:fill="auto"/>
          </w:tcPr>
          <w:p w:rsidR="00F71F84" w:rsidRPr="000D53A8" w:rsidRDefault="00F71F84" w:rsidP="00CE6ACB">
            <w:pPr>
              <w:widowControl w:val="0"/>
              <w:autoSpaceDE w:val="0"/>
              <w:autoSpaceDN w:val="0"/>
            </w:pPr>
          </w:p>
        </w:tc>
        <w:tc>
          <w:tcPr>
            <w:tcW w:w="850" w:type="dxa"/>
            <w:vMerge/>
            <w:shd w:val="clear" w:color="auto" w:fill="auto"/>
          </w:tcPr>
          <w:p w:rsidR="00F71F84" w:rsidRPr="000D53A8" w:rsidRDefault="00F71F84" w:rsidP="00CE6ACB">
            <w:pPr>
              <w:widowControl w:val="0"/>
              <w:autoSpaceDE w:val="0"/>
              <w:autoSpaceDN w:val="0"/>
            </w:pPr>
          </w:p>
        </w:tc>
        <w:tc>
          <w:tcPr>
            <w:tcW w:w="2494" w:type="dxa"/>
            <w:shd w:val="clear" w:color="auto" w:fill="auto"/>
          </w:tcPr>
          <w:p w:rsidR="00F71F84" w:rsidRPr="000D53A8" w:rsidRDefault="00F71F84" w:rsidP="00CE6ACB">
            <w:r w:rsidRPr="000D53A8">
              <w:t>иные источники финансирования</w:t>
            </w:r>
          </w:p>
        </w:tc>
        <w:tc>
          <w:tcPr>
            <w:tcW w:w="1017"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r>
      <w:tr w:rsidR="00F71F84" w:rsidRPr="004E2067" w:rsidTr="00CE6ACB">
        <w:tc>
          <w:tcPr>
            <w:tcW w:w="3005" w:type="dxa"/>
            <w:gridSpan w:val="2"/>
            <w:vMerge w:val="restart"/>
            <w:shd w:val="clear" w:color="auto" w:fill="auto"/>
          </w:tcPr>
          <w:p w:rsidR="00F71F84" w:rsidRPr="000D53A8" w:rsidRDefault="00F71F84" w:rsidP="00CE6ACB">
            <w:pPr>
              <w:widowControl w:val="0"/>
              <w:autoSpaceDE w:val="0"/>
              <w:autoSpaceDN w:val="0"/>
            </w:pPr>
            <w:r w:rsidRPr="000D53A8">
              <w:t>Инвестиции в объекты муниципальной собственности (за исключением инвестиций в объекты муниципальной собственности по проектам, портфелям проектов поселения)</w:t>
            </w:r>
          </w:p>
        </w:tc>
        <w:tc>
          <w:tcPr>
            <w:tcW w:w="850" w:type="dxa"/>
            <w:vMerge w:val="restart"/>
            <w:shd w:val="clear" w:color="auto" w:fill="auto"/>
          </w:tcPr>
          <w:p w:rsidR="00F71F84" w:rsidRPr="000D53A8" w:rsidRDefault="00F71F84" w:rsidP="00CE6ACB">
            <w:pPr>
              <w:widowControl w:val="0"/>
              <w:autoSpaceDE w:val="0"/>
              <w:autoSpaceDN w:val="0"/>
            </w:pPr>
          </w:p>
        </w:tc>
        <w:tc>
          <w:tcPr>
            <w:tcW w:w="2494" w:type="dxa"/>
            <w:shd w:val="clear" w:color="auto" w:fill="auto"/>
          </w:tcPr>
          <w:p w:rsidR="00F71F84" w:rsidRPr="000D53A8" w:rsidRDefault="00F71F84" w:rsidP="00CE6ACB">
            <w:pPr>
              <w:widowControl w:val="0"/>
              <w:autoSpaceDE w:val="0"/>
              <w:autoSpaceDN w:val="0"/>
            </w:pPr>
            <w:r w:rsidRPr="000D53A8">
              <w:t>Всего</w:t>
            </w:r>
          </w:p>
          <w:p w:rsidR="00F71F84" w:rsidRPr="000D53A8" w:rsidRDefault="00F71F84" w:rsidP="00CE6ACB">
            <w:pPr>
              <w:widowControl w:val="0"/>
              <w:autoSpaceDE w:val="0"/>
              <w:autoSpaceDN w:val="0"/>
            </w:pPr>
          </w:p>
        </w:tc>
        <w:tc>
          <w:tcPr>
            <w:tcW w:w="1017"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r>
      <w:tr w:rsidR="00F71F84" w:rsidRPr="004E2067" w:rsidTr="00CE6ACB">
        <w:tc>
          <w:tcPr>
            <w:tcW w:w="3005" w:type="dxa"/>
            <w:gridSpan w:val="2"/>
            <w:vMerge/>
            <w:shd w:val="clear" w:color="auto" w:fill="auto"/>
          </w:tcPr>
          <w:p w:rsidR="00F71F84" w:rsidRPr="000D53A8" w:rsidRDefault="00F71F84" w:rsidP="00CE6ACB"/>
        </w:tc>
        <w:tc>
          <w:tcPr>
            <w:tcW w:w="850" w:type="dxa"/>
            <w:vMerge/>
            <w:shd w:val="clear" w:color="auto" w:fill="auto"/>
          </w:tcPr>
          <w:p w:rsidR="00F71F84" w:rsidRPr="000D53A8" w:rsidRDefault="00F71F84" w:rsidP="00CE6ACB"/>
        </w:tc>
        <w:tc>
          <w:tcPr>
            <w:tcW w:w="2494" w:type="dxa"/>
            <w:shd w:val="clear" w:color="auto" w:fill="auto"/>
          </w:tcPr>
          <w:p w:rsidR="00F71F84" w:rsidRPr="000D53A8" w:rsidRDefault="00F71F84" w:rsidP="00CE6ACB">
            <w:pPr>
              <w:widowControl w:val="0"/>
              <w:autoSpaceDE w:val="0"/>
              <w:autoSpaceDN w:val="0"/>
            </w:pPr>
            <w:r w:rsidRPr="000D53A8">
              <w:t>федеральный бюджет</w:t>
            </w:r>
          </w:p>
        </w:tc>
        <w:tc>
          <w:tcPr>
            <w:tcW w:w="1017"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r>
      <w:tr w:rsidR="00F71F84" w:rsidRPr="004E2067" w:rsidTr="00CE6ACB">
        <w:tc>
          <w:tcPr>
            <w:tcW w:w="3005" w:type="dxa"/>
            <w:gridSpan w:val="2"/>
            <w:vMerge/>
            <w:shd w:val="clear" w:color="auto" w:fill="auto"/>
          </w:tcPr>
          <w:p w:rsidR="00F71F84" w:rsidRPr="000D53A8" w:rsidRDefault="00F71F84" w:rsidP="00CE6ACB"/>
        </w:tc>
        <w:tc>
          <w:tcPr>
            <w:tcW w:w="850" w:type="dxa"/>
            <w:vMerge/>
            <w:shd w:val="clear" w:color="auto" w:fill="auto"/>
          </w:tcPr>
          <w:p w:rsidR="00F71F84" w:rsidRPr="000D53A8" w:rsidRDefault="00F71F84" w:rsidP="00CE6ACB"/>
        </w:tc>
        <w:tc>
          <w:tcPr>
            <w:tcW w:w="2494" w:type="dxa"/>
            <w:shd w:val="clear" w:color="auto" w:fill="auto"/>
          </w:tcPr>
          <w:p w:rsidR="00F71F84" w:rsidRPr="000D53A8" w:rsidRDefault="00F71F84" w:rsidP="00CE6ACB">
            <w:pPr>
              <w:widowControl w:val="0"/>
              <w:autoSpaceDE w:val="0"/>
              <w:autoSpaceDN w:val="0"/>
            </w:pPr>
            <w:r w:rsidRPr="000D53A8">
              <w:t>бюджет автономного округа</w:t>
            </w:r>
          </w:p>
          <w:p w:rsidR="00F71F84" w:rsidRPr="000D53A8" w:rsidRDefault="00F71F84" w:rsidP="00CE6ACB">
            <w:pPr>
              <w:widowControl w:val="0"/>
              <w:autoSpaceDE w:val="0"/>
              <w:autoSpaceDN w:val="0"/>
            </w:pPr>
          </w:p>
        </w:tc>
        <w:tc>
          <w:tcPr>
            <w:tcW w:w="1017"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r>
      <w:tr w:rsidR="00F71F84" w:rsidRPr="004E2067" w:rsidTr="00CE6ACB">
        <w:tc>
          <w:tcPr>
            <w:tcW w:w="3005" w:type="dxa"/>
            <w:gridSpan w:val="2"/>
            <w:vMerge/>
            <w:shd w:val="clear" w:color="auto" w:fill="auto"/>
          </w:tcPr>
          <w:p w:rsidR="00F71F84" w:rsidRPr="000D53A8" w:rsidRDefault="00F71F84" w:rsidP="00CE6ACB"/>
        </w:tc>
        <w:tc>
          <w:tcPr>
            <w:tcW w:w="850" w:type="dxa"/>
            <w:vMerge/>
            <w:shd w:val="clear" w:color="auto" w:fill="auto"/>
          </w:tcPr>
          <w:p w:rsidR="00F71F84" w:rsidRPr="000D53A8" w:rsidRDefault="00F71F84" w:rsidP="00CE6ACB"/>
        </w:tc>
        <w:tc>
          <w:tcPr>
            <w:tcW w:w="2494" w:type="dxa"/>
            <w:shd w:val="clear" w:color="auto" w:fill="auto"/>
          </w:tcPr>
          <w:p w:rsidR="00F71F84" w:rsidRPr="000D53A8" w:rsidRDefault="00F71F84" w:rsidP="00CE6ACB">
            <w:pPr>
              <w:widowControl w:val="0"/>
              <w:autoSpaceDE w:val="0"/>
              <w:autoSpaceDN w:val="0"/>
            </w:pPr>
            <w:r w:rsidRPr="000D53A8">
              <w:t xml:space="preserve">бюджет Нижневартовского </w:t>
            </w:r>
          </w:p>
          <w:p w:rsidR="00F71F84" w:rsidRPr="000D53A8" w:rsidRDefault="00F71F84" w:rsidP="00CE6ACB">
            <w:pPr>
              <w:widowControl w:val="0"/>
              <w:autoSpaceDE w:val="0"/>
              <w:autoSpaceDN w:val="0"/>
            </w:pPr>
            <w:r w:rsidRPr="000D53A8">
              <w:t>района</w:t>
            </w:r>
          </w:p>
          <w:p w:rsidR="00F71F84" w:rsidRPr="000D53A8" w:rsidRDefault="00F71F84" w:rsidP="00CE6ACB">
            <w:pPr>
              <w:widowControl w:val="0"/>
              <w:autoSpaceDE w:val="0"/>
              <w:autoSpaceDN w:val="0"/>
            </w:pPr>
          </w:p>
        </w:tc>
        <w:tc>
          <w:tcPr>
            <w:tcW w:w="1017"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r>
      <w:tr w:rsidR="00F71F84" w:rsidRPr="004E2067" w:rsidTr="00CE6ACB">
        <w:tc>
          <w:tcPr>
            <w:tcW w:w="3005" w:type="dxa"/>
            <w:gridSpan w:val="2"/>
            <w:vMerge/>
            <w:shd w:val="clear" w:color="auto" w:fill="auto"/>
          </w:tcPr>
          <w:p w:rsidR="00F71F84" w:rsidRPr="000D53A8" w:rsidRDefault="00F71F84" w:rsidP="00CE6ACB"/>
        </w:tc>
        <w:tc>
          <w:tcPr>
            <w:tcW w:w="850" w:type="dxa"/>
            <w:vMerge/>
            <w:shd w:val="clear" w:color="auto" w:fill="auto"/>
          </w:tcPr>
          <w:p w:rsidR="00F71F84" w:rsidRPr="000D53A8" w:rsidRDefault="00F71F84" w:rsidP="00CE6ACB"/>
        </w:tc>
        <w:tc>
          <w:tcPr>
            <w:tcW w:w="2494" w:type="dxa"/>
            <w:shd w:val="clear" w:color="auto" w:fill="auto"/>
          </w:tcPr>
          <w:p w:rsidR="00F71F84" w:rsidRPr="000D53A8" w:rsidRDefault="00F71F84" w:rsidP="00CE6ACB">
            <w:pPr>
              <w:widowControl w:val="0"/>
              <w:autoSpaceDE w:val="0"/>
              <w:autoSpaceDN w:val="0"/>
            </w:pPr>
            <w:r w:rsidRPr="000D53A8">
              <w:t>местный бюджет</w:t>
            </w:r>
          </w:p>
        </w:tc>
        <w:tc>
          <w:tcPr>
            <w:tcW w:w="1017"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r>
      <w:tr w:rsidR="00F71F84" w:rsidRPr="004E2067" w:rsidTr="00CE6ACB">
        <w:tc>
          <w:tcPr>
            <w:tcW w:w="3005" w:type="dxa"/>
            <w:gridSpan w:val="2"/>
            <w:vMerge/>
            <w:shd w:val="clear" w:color="auto" w:fill="auto"/>
          </w:tcPr>
          <w:p w:rsidR="00F71F84" w:rsidRPr="000D53A8" w:rsidRDefault="00F71F84" w:rsidP="00CE6ACB"/>
        </w:tc>
        <w:tc>
          <w:tcPr>
            <w:tcW w:w="850" w:type="dxa"/>
            <w:vMerge/>
            <w:shd w:val="clear" w:color="auto" w:fill="auto"/>
          </w:tcPr>
          <w:p w:rsidR="00F71F84" w:rsidRPr="000D53A8" w:rsidRDefault="00F71F84" w:rsidP="00CE6ACB"/>
        </w:tc>
        <w:tc>
          <w:tcPr>
            <w:tcW w:w="2494" w:type="dxa"/>
            <w:shd w:val="clear" w:color="auto" w:fill="auto"/>
          </w:tcPr>
          <w:p w:rsidR="00F71F84" w:rsidRPr="000D53A8" w:rsidRDefault="00F71F84" w:rsidP="00CE6ACB">
            <w:pPr>
              <w:widowControl w:val="0"/>
              <w:autoSpaceDE w:val="0"/>
              <w:autoSpaceDN w:val="0"/>
            </w:pPr>
            <w:r w:rsidRPr="000D53A8">
              <w:t>иные источники финансирования</w:t>
            </w:r>
          </w:p>
        </w:tc>
        <w:tc>
          <w:tcPr>
            <w:tcW w:w="1017"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r>
      <w:tr w:rsidR="00F71F84" w:rsidRPr="004E2067" w:rsidTr="00CE6ACB">
        <w:tc>
          <w:tcPr>
            <w:tcW w:w="3005" w:type="dxa"/>
            <w:gridSpan w:val="2"/>
            <w:vMerge w:val="restart"/>
            <w:shd w:val="clear" w:color="auto" w:fill="auto"/>
          </w:tcPr>
          <w:p w:rsidR="00F71F84" w:rsidRPr="000D53A8" w:rsidRDefault="00F71F84" w:rsidP="00CE6ACB">
            <w:pPr>
              <w:widowControl w:val="0"/>
              <w:autoSpaceDE w:val="0"/>
              <w:autoSpaceDN w:val="0"/>
            </w:pPr>
            <w:r w:rsidRPr="000D53A8">
              <w:t>Прочие расходы</w:t>
            </w:r>
          </w:p>
        </w:tc>
        <w:tc>
          <w:tcPr>
            <w:tcW w:w="850" w:type="dxa"/>
            <w:vMerge w:val="restart"/>
            <w:shd w:val="clear" w:color="auto" w:fill="auto"/>
          </w:tcPr>
          <w:p w:rsidR="00F71F84" w:rsidRPr="000D53A8" w:rsidRDefault="00F71F84" w:rsidP="00CE6ACB">
            <w:pPr>
              <w:widowControl w:val="0"/>
              <w:autoSpaceDE w:val="0"/>
              <w:autoSpaceDN w:val="0"/>
            </w:pPr>
          </w:p>
        </w:tc>
        <w:tc>
          <w:tcPr>
            <w:tcW w:w="2494" w:type="dxa"/>
            <w:shd w:val="clear" w:color="auto" w:fill="auto"/>
          </w:tcPr>
          <w:p w:rsidR="00F71F84" w:rsidRPr="000D53A8" w:rsidRDefault="00F71F84" w:rsidP="00CE6ACB">
            <w:pPr>
              <w:widowControl w:val="0"/>
              <w:autoSpaceDE w:val="0"/>
              <w:autoSpaceDN w:val="0"/>
            </w:pPr>
            <w:r w:rsidRPr="000D53A8">
              <w:t>всего</w:t>
            </w:r>
          </w:p>
        </w:tc>
        <w:tc>
          <w:tcPr>
            <w:tcW w:w="1017"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r>
      <w:tr w:rsidR="00F71F84" w:rsidRPr="004E2067" w:rsidTr="00CE6ACB">
        <w:tc>
          <w:tcPr>
            <w:tcW w:w="3005" w:type="dxa"/>
            <w:gridSpan w:val="2"/>
            <w:vMerge/>
            <w:shd w:val="clear" w:color="auto" w:fill="auto"/>
          </w:tcPr>
          <w:p w:rsidR="00F71F84" w:rsidRPr="000D53A8" w:rsidRDefault="00F71F84" w:rsidP="00CE6ACB"/>
        </w:tc>
        <w:tc>
          <w:tcPr>
            <w:tcW w:w="850" w:type="dxa"/>
            <w:vMerge/>
            <w:shd w:val="clear" w:color="auto" w:fill="auto"/>
          </w:tcPr>
          <w:p w:rsidR="00F71F84" w:rsidRPr="000D53A8" w:rsidRDefault="00F71F84" w:rsidP="00CE6ACB"/>
        </w:tc>
        <w:tc>
          <w:tcPr>
            <w:tcW w:w="2494" w:type="dxa"/>
            <w:shd w:val="clear" w:color="auto" w:fill="auto"/>
          </w:tcPr>
          <w:p w:rsidR="00F71F84" w:rsidRPr="000D53A8" w:rsidRDefault="00F71F84" w:rsidP="00CE6ACB">
            <w:pPr>
              <w:widowControl w:val="0"/>
              <w:autoSpaceDE w:val="0"/>
              <w:autoSpaceDN w:val="0"/>
            </w:pPr>
            <w:r w:rsidRPr="000D53A8">
              <w:t>федеральный бюджет</w:t>
            </w:r>
          </w:p>
        </w:tc>
        <w:tc>
          <w:tcPr>
            <w:tcW w:w="1017"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r>
      <w:tr w:rsidR="00F71F84" w:rsidRPr="004E2067" w:rsidTr="00CE6ACB">
        <w:tc>
          <w:tcPr>
            <w:tcW w:w="3005" w:type="dxa"/>
            <w:gridSpan w:val="2"/>
            <w:vMerge/>
            <w:shd w:val="clear" w:color="auto" w:fill="auto"/>
          </w:tcPr>
          <w:p w:rsidR="00F71F84" w:rsidRPr="000D53A8" w:rsidRDefault="00F71F84" w:rsidP="00CE6ACB"/>
        </w:tc>
        <w:tc>
          <w:tcPr>
            <w:tcW w:w="850" w:type="dxa"/>
            <w:vMerge/>
            <w:shd w:val="clear" w:color="auto" w:fill="auto"/>
          </w:tcPr>
          <w:p w:rsidR="00F71F84" w:rsidRPr="000D53A8" w:rsidRDefault="00F71F84" w:rsidP="00CE6ACB"/>
        </w:tc>
        <w:tc>
          <w:tcPr>
            <w:tcW w:w="2494" w:type="dxa"/>
            <w:shd w:val="clear" w:color="auto" w:fill="auto"/>
          </w:tcPr>
          <w:p w:rsidR="00F71F84" w:rsidRPr="000D53A8" w:rsidRDefault="00F71F84" w:rsidP="00CE6ACB">
            <w:pPr>
              <w:widowControl w:val="0"/>
              <w:autoSpaceDE w:val="0"/>
              <w:autoSpaceDN w:val="0"/>
            </w:pPr>
            <w:r w:rsidRPr="000D53A8">
              <w:t xml:space="preserve">бюджет автономного </w:t>
            </w:r>
            <w:r w:rsidRPr="000D53A8">
              <w:lastRenderedPageBreak/>
              <w:t>округа</w:t>
            </w:r>
          </w:p>
        </w:tc>
        <w:tc>
          <w:tcPr>
            <w:tcW w:w="1017"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r>
      <w:tr w:rsidR="00F71F84" w:rsidRPr="004E2067" w:rsidTr="00CE6ACB">
        <w:tc>
          <w:tcPr>
            <w:tcW w:w="3005" w:type="dxa"/>
            <w:gridSpan w:val="2"/>
            <w:vMerge/>
            <w:shd w:val="clear" w:color="auto" w:fill="auto"/>
          </w:tcPr>
          <w:p w:rsidR="00F71F84" w:rsidRPr="000D53A8" w:rsidRDefault="00F71F84" w:rsidP="00CE6ACB"/>
        </w:tc>
        <w:tc>
          <w:tcPr>
            <w:tcW w:w="850" w:type="dxa"/>
            <w:vMerge/>
            <w:shd w:val="clear" w:color="auto" w:fill="auto"/>
          </w:tcPr>
          <w:p w:rsidR="00F71F84" w:rsidRPr="000D53A8" w:rsidRDefault="00F71F84" w:rsidP="00CE6ACB"/>
        </w:tc>
        <w:tc>
          <w:tcPr>
            <w:tcW w:w="2494" w:type="dxa"/>
            <w:shd w:val="clear" w:color="auto" w:fill="auto"/>
          </w:tcPr>
          <w:p w:rsidR="00F71F84" w:rsidRPr="000D53A8" w:rsidRDefault="00F71F84" w:rsidP="00CE6ACB">
            <w:pPr>
              <w:widowControl w:val="0"/>
              <w:autoSpaceDE w:val="0"/>
              <w:autoSpaceDN w:val="0"/>
            </w:pPr>
            <w:r w:rsidRPr="000D53A8">
              <w:t xml:space="preserve">бюджет Нижневартовского </w:t>
            </w:r>
          </w:p>
          <w:p w:rsidR="00F71F84" w:rsidRPr="000D53A8" w:rsidRDefault="00F71F84" w:rsidP="00CE6ACB">
            <w:pPr>
              <w:widowControl w:val="0"/>
              <w:autoSpaceDE w:val="0"/>
              <w:autoSpaceDN w:val="0"/>
            </w:pPr>
            <w:r w:rsidRPr="000D53A8">
              <w:t>района</w:t>
            </w:r>
          </w:p>
        </w:tc>
        <w:tc>
          <w:tcPr>
            <w:tcW w:w="1017"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r>
      <w:tr w:rsidR="00F71F84" w:rsidRPr="004E2067" w:rsidTr="00CE6ACB">
        <w:tc>
          <w:tcPr>
            <w:tcW w:w="3005" w:type="dxa"/>
            <w:gridSpan w:val="2"/>
            <w:vMerge/>
            <w:shd w:val="clear" w:color="auto" w:fill="auto"/>
          </w:tcPr>
          <w:p w:rsidR="00F71F84" w:rsidRPr="000D53A8" w:rsidRDefault="00F71F84" w:rsidP="00CE6ACB"/>
        </w:tc>
        <w:tc>
          <w:tcPr>
            <w:tcW w:w="850" w:type="dxa"/>
            <w:vMerge/>
            <w:shd w:val="clear" w:color="auto" w:fill="auto"/>
          </w:tcPr>
          <w:p w:rsidR="00F71F84" w:rsidRPr="000D53A8" w:rsidRDefault="00F71F84" w:rsidP="00CE6ACB"/>
        </w:tc>
        <w:tc>
          <w:tcPr>
            <w:tcW w:w="2494" w:type="dxa"/>
            <w:shd w:val="clear" w:color="auto" w:fill="auto"/>
          </w:tcPr>
          <w:p w:rsidR="00F71F84" w:rsidRPr="000D53A8" w:rsidRDefault="00F71F84" w:rsidP="00CE6ACB">
            <w:pPr>
              <w:widowControl w:val="0"/>
              <w:autoSpaceDE w:val="0"/>
              <w:autoSpaceDN w:val="0"/>
            </w:pPr>
            <w:r w:rsidRPr="000D53A8">
              <w:t>местный бюджет</w:t>
            </w:r>
          </w:p>
        </w:tc>
        <w:tc>
          <w:tcPr>
            <w:tcW w:w="1017"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r>
      <w:tr w:rsidR="00F71F84" w:rsidRPr="004E2067" w:rsidTr="00CE6ACB">
        <w:tc>
          <w:tcPr>
            <w:tcW w:w="3005" w:type="dxa"/>
            <w:gridSpan w:val="2"/>
            <w:vMerge/>
            <w:shd w:val="clear" w:color="auto" w:fill="auto"/>
          </w:tcPr>
          <w:p w:rsidR="00F71F84" w:rsidRPr="000D53A8" w:rsidRDefault="00F71F84" w:rsidP="00CE6ACB"/>
        </w:tc>
        <w:tc>
          <w:tcPr>
            <w:tcW w:w="850" w:type="dxa"/>
            <w:vMerge/>
            <w:shd w:val="clear" w:color="auto" w:fill="auto"/>
          </w:tcPr>
          <w:p w:rsidR="00F71F84" w:rsidRPr="000D53A8" w:rsidRDefault="00F71F84" w:rsidP="00CE6ACB"/>
        </w:tc>
        <w:tc>
          <w:tcPr>
            <w:tcW w:w="2494" w:type="dxa"/>
            <w:shd w:val="clear" w:color="auto" w:fill="auto"/>
          </w:tcPr>
          <w:p w:rsidR="00F71F84" w:rsidRPr="000D53A8" w:rsidRDefault="00F71F84" w:rsidP="00CE6ACB">
            <w:pPr>
              <w:widowControl w:val="0"/>
              <w:autoSpaceDE w:val="0"/>
              <w:autoSpaceDN w:val="0"/>
            </w:pPr>
            <w:r w:rsidRPr="000D53A8">
              <w:t>иные источники финансирования</w:t>
            </w:r>
          </w:p>
        </w:tc>
        <w:tc>
          <w:tcPr>
            <w:tcW w:w="1017"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134" w:type="dxa"/>
            <w:shd w:val="clear" w:color="auto" w:fill="auto"/>
          </w:tcPr>
          <w:p w:rsidR="00F71F84" w:rsidRPr="000D53A8" w:rsidRDefault="00F71F84" w:rsidP="00CE6ACB">
            <w:pPr>
              <w:widowControl w:val="0"/>
              <w:autoSpaceDE w:val="0"/>
              <w:autoSpaceDN w:val="0"/>
            </w:pPr>
          </w:p>
        </w:tc>
        <w:tc>
          <w:tcPr>
            <w:tcW w:w="1276" w:type="dxa"/>
            <w:shd w:val="clear" w:color="auto" w:fill="auto"/>
          </w:tcPr>
          <w:p w:rsidR="00F71F84" w:rsidRPr="000D53A8" w:rsidRDefault="00F71F84" w:rsidP="00CE6ACB">
            <w:pPr>
              <w:widowControl w:val="0"/>
              <w:autoSpaceDE w:val="0"/>
              <w:autoSpaceDN w:val="0"/>
            </w:pPr>
          </w:p>
        </w:tc>
      </w:tr>
    </w:tbl>
    <w:p w:rsidR="00F71F84" w:rsidRPr="00AC74C4" w:rsidRDefault="00F71F84" w:rsidP="00F71F84"/>
    <w:p w:rsidR="00F71F84" w:rsidRDefault="00F71F84" w:rsidP="00F71F84">
      <w:pPr>
        <w:widowControl w:val="0"/>
        <w:autoSpaceDE w:val="0"/>
        <w:autoSpaceDN w:val="0"/>
        <w:jc w:val="right"/>
      </w:pPr>
    </w:p>
    <w:p w:rsidR="00372A15" w:rsidRPr="00372A15" w:rsidRDefault="00372A15" w:rsidP="00372A15">
      <w:pPr>
        <w:widowControl w:val="0"/>
        <w:autoSpaceDE w:val="0"/>
        <w:autoSpaceDN w:val="0"/>
        <w:adjustRightInd w:val="0"/>
        <w:ind w:firstLine="709"/>
        <w:jc w:val="both"/>
      </w:pPr>
    </w:p>
    <w:p w:rsidR="00372A15" w:rsidRPr="00372A15" w:rsidRDefault="00372A15" w:rsidP="00372A15">
      <w:pPr>
        <w:widowControl w:val="0"/>
        <w:autoSpaceDE w:val="0"/>
        <w:autoSpaceDN w:val="0"/>
        <w:adjustRightInd w:val="0"/>
        <w:ind w:firstLine="709"/>
        <w:jc w:val="both"/>
      </w:pPr>
    </w:p>
    <w:p w:rsidR="00372A15" w:rsidRPr="00372A15" w:rsidRDefault="00372A15" w:rsidP="00372A15">
      <w:pPr>
        <w:widowControl w:val="0"/>
        <w:autoSpaceDE w:val="0"/>
        <w:autoSpaceDN w:val="0"/>
        <w:adjustRightInd w:val="0"/>
        <w:ind w:firstLine="709"/>
        <w:jc w:val="both"/>
      </w:pPr>
    </w:p>
    <w:p w:rsidR="00372A15" w:rsidRPr="00372A15" w:rsidRDefault="00372A15" w:rsidP="00372A15">
      <w:pPr>
        <w:widowControl w:val="0"/>
        <w:autoSpaceDE w:val="0"/>
        <w:autoSpaceDN w:val="0"/>
        <w:adjustRightInd w:val="0"/>
        <w:ind w:firstLine="709"/>
        <w:jc w:val="both"/>
      </w:pPr>
    </w:p>
    <w:p w:rsidR="00372A15" w:rsidRPr="00372A15" w:rsidRDefault="00372A15" w:rsidP="00372A15">
      <w:pPr>
        <w:widowControl w:val="0"/>
        <w:autoSpaceDE w:val="0"/>
        <w:autoSpaceDN w:val="0"/>
        <w:adjustRightInd w:val="0"/>
        <w:ind w:firstLine="709"/>
        <w:jc w:val="both"/>
      </w:pPr>
    </w:p>
    <w:p w:rsidR="00372A15" w:rsidRPr="00372A15" w:rsidRDefault="00372A15" w:rsidP="00372A15">
      <w:pPr>
        <w:widowControl w:val="0"/>
        <w:autoSpaceDE w:val="0"/>
        <w:autoSpaceDN w:val="0"/>
        <w:adjustRightInd w:val="0"/>
        <w:ind w:firstLine="709"/>
        <w:jc w:val="both"/>
      </w:pPr>
    </w:p>
    <w:p w:rsidR="00372A15" w:rsidRPr="00372A15" w:rsidRDefault="00372A15" w:rsidP="00372A15">
      <w:pPr>
        <w:widowControl w:val="0"/>
        <w:autoSpaceDE w:val="0"/>
        <w:autoSpaceDN w:val="0"/>
        <w:adjustRightInd w:val="0"/>
        <w:ind w:firstLine="709"/>
        <w:jc w:val="both"/>
      </w:pPr>
    </w:p>
    <w:p w:rsidR="00372A15" w:rsidRPr="00372A15" w:rsidRDefault="00372A15" w:rsidP="00372A15">
      <w:pPr>
        <w:widowControl w:val="0"/>
        <w:autoSpaceDE w:val="0"/>
        <w:autoSpaceDN w:val="0"/>
        <w:adjustRightInd w:val="0"/>
        <w:ind w:firstLine="709"/>
        <w:jc w:val="both"/>
      </w:pPr>
    </w:p>
    <w:p w:rsidR="00372A15" w:rsidRPr="00372A15" w:rsidRDefault="00372A15" w:rsidP="00372A15">
      <w:pPr>
        <w:widowControl w:val="0"/>
        <w:autoSpaceDE w:val="0"/>
        <w:autoSpaceDN w:val="0"/>
        <w:adjustRightInd w:val="0"/>
        <w:ind w:firstLine="709"/>
        <w:jc w:val="both"/>
        <w:sectPr w:rsidR="00372A15" w:rsidRPr="00372A15" w:rsidSect="00F71F84">
          <w:headerReference w:type="default" r:id="rId11"/>
          <w:pgSz w:w="16838" w:h="11906" w:orient="landscape" w:code="9"/>
          <w:pgMar w:top="567" w:right="1134" w:bottom="1701" w:left="1134" w:header="709" w:footer="709" w:gutter="0"/>
          <w:cols w:space="708"/>
          <w:titlePg/>
          <w:docGrid w:linePitch="381"/>
        </w:sectPr>
      </w:pPr>
    </w:p>
    <w:p w:rsidR="00372A15" w:rsidRPr="00F20D60" w:rsidRDefault="00372A15" w:rsidP="00C63B0F">
      <w:pPr>
        <w:ind w:firstLine="709"/>
        <w:jc w:val="both"/>
      </w:pPr>
      <w:proofErr w:type="gramStart"/>
      <w:r w:rsidRPr="00F20D60">
        <w:lastRenderedPageBreak/>
        <w:t>&lt;1&gt; – указываются мероприятия (</w:t>
      </w:r>
      <w:proofErr w:type="spellStart"/>
      <w:r w:rsidRPr="00F20D60">
        <w:t>подмероприятия</w:t>
      </w:r>
      <w:proofErr w:type="spellEnd"/>
      <w:r w:rsidRPr="00F20D60">
        <w:t xml:space="preserve">), в том числе осуществляемые при реализации проектов, портфелей проектов (в том числе направленных на реализацию национальных проектов (программ) </w:t>
      </w:r>
      <w:r w:rsidR="00C63B0F" w:rsidRPr="00F20D60">
        <w:t xml:space="preserve">                             </w:t>
      </w:r>
      <w:r w:rsidRPr="00F20D60">
        <w:t>и федеральных проектов Российской Федерации</w:t>
      </w:r>
      <w:r w:rsidRPr="00F20D60">
        <w:rPr>
          <w:rFonts w:eastAsia="Calibri"/>
          <w:lang w:eastAsia="en-US"/>
        </w:rPr>
        <w:t>, проектов Ханты-Мансийского ав</w:t>
      </w:r>
      <w:r w:rsidR="00C63B0F" w:rsidRPr="00F20D60">
        <w:rPr>
          <w:rFonts w:eastAsia="Calibri"/>
          <w:lang w:eastAsia="en-US"/>
        </w:rPr>
        <w:t xml:space="preserve">тономного округа – Югры (далее – </w:t>
      </w:r>
      <w:r w:rsidRPr="00F20D60">
        <w:rPr>
          <w:rFonts w:eastAsia="Calibri"/>
          <w:lang w:eastAsia="en-US"/>
        </w:rPr>
        <w:t>автономный округ</w:t>
      </w:r>
      <w:r w:rsidRPr="00F20D60">
        <w:t>), устанавливается связь мероп</w:t>
      </w:r>
      <w:r w:rsidR="00683D7E" w:rsidRPr="00F20D60">
        <w:t>риятий с целевыми показателями М</w:t>
      </w:r>
      <w:r w:rsidRPr="00F20D60">
        <w:t xml:space="preserve">униципальной программы путем включения номера показателя из таблицы 1; </w:t>
      </w:r>
      <w:proofErr w:type="gramEnd"/>
    </w:p>
    <w:p w:rsidR="00372A15" w:rsidRPr="00C63B0F" w:rsidRDefault="00372A15" w:rsidP="00C63B0F">
      <w:pPr>
        <w:ind w:firstLine="709"/>
        <w:jc w:val="both"/>
      </w:pPr>
      <w:r w:rsidRPr="00F20D60">
        <w:t>наименования проектов</w:t>
      </w:r>
      <w:r w:rsidRPr="00C63B0F">
        <w:t xml:space="preserve"> и портфелей проектов, в том числе направленных на реализацию национальных проектов (программ) и федеральных проектов Российской Федерации,</w:t>
      </w:r>
      <w:r w:rsidRPr="00C63B0F">
        <w:rPr>
          <w:rFonts w:eastAsia="Calibri"/>
          <w:lang w:eastAsia="en-US"/>
        </w:rPr>
        <w:t xml:space="preserve"> </w:t>
      </w:r>
      <w:r w:rsidRPr="00C63B0F">
        <w:t xml:space="preserve">портфели проектов автономного округа приводятся </w:t>
      </w:r>
      <w:r w:rsidR="00C63B0F">
        <w:t xml:space="preserve">               </w:t>
      </w:r>
      <w:r w:rsidRPr="00C63B0F">
        <w:t>в соответствии с утвержденными управленческими документами;</w:t>
      </w:r>
    </w:p>
    <w:p w:rsidR="00372A15" w:rsidRPr="00C63B0F" w:rsidRDefault="00372A15" w:rsidP="00C63B0F">
      <w:pPr>
        <w:ind w:firstLine="709"/>
        <w:jc w:val="both"/>
      </w:pPr>
      <w:r w:rsidRPr="00C63B0F">
        <w:t xml:space="preserve">&lt;2&gt; – указывается структурное подразделение администрации </w:t>
      </w:r>
      <w:r w:rsidR="009A7424">
        <w:t>поселения</w:t>
      </w:r>
      <w:r w:rsidRPr="00C63B0F">
        <w:t xml:space="preserve">, </w:t>
      </w:r>
      <w:r w:rsidR="00C63B0F">
        <w:t>учреждение</w:t>
      </w:r>
      <w:r w:rsidR="009A7424">
        <w:t>, подведомственное администрации поселения</w:t>
      </w:r>
      <w:r w:rsidR="00C63B0F">
        <w:t>, ответственное</w:t>
      </w:r>
      <w:r w:rsidRPr="00C63B0F">
        <w:t xml:space="preserve"> </w:t>
      </w:r>
      <w:r w:rsidR="003A342D">
        <w:t xml:space="preserve">         </w:t>
      </w:r>
      <w:r w:rsidRPr="00C63B0F">
        <w:t>за реализацию основного мероприятия;</w:t>
      </w:r>
    </w:p>
    <w:p w:rsidR="00372A15" w:rsidRPr="00C63B0F" w:rsidRDefault="00372A15" w:rsidP="00C63B0F">
      <w:pPr>
        <w:ind w:firstLine="709"/>
        <w:jc w:val="both"/>
      </w:pPr>
      <w:r w:rsidRPr="00C63B0F">
        <w:t>&lt;3&gt; – объемы финансирования</w:t>
      </w:r>
      <w:r w:rsidR="00C63B0F">
        <w:t xml:space="preserve"> каждого основного мероприятия                 </w:t>
      </w:r>
      <w:r w:rsidRPr="00C63B0F">
        <w:t>и подпрограммы (при наличии), в том числе по проектам, портфелям проектов, распределяются по источникам финансирования, при этом указываются только те источники, которые привлек</w:t>
      </w:r>
      <w:r w:rsidR="00C63B0F">
        <w:t xml:space="preserve">аются на реализацию мероприятия                       </w:t>
      </w:r>
      <w:r w:rsidRPr="00C63B0F">
        <w:t xml:space="preserve"> и подпрограммы;</w:t>
      </w:r>
    </w:p>
    <w:p w:rsidR="00372A15" w:rsidRPr="00C63B0F" w:rsidRDefault="00372A15" w:rsidP="00C63B0F">
      <w:pPr>
        <w:ind w:firstLine="709"/>
        <w:jc w:val="both"/>
      </w:pPr>
      <w:r w:rsidRPr="00C63B0F">
        <w:t>объемы фин</w:t>
      </w:r>
      <w:r w:rsidR="00683D7E">
        <w:t>ансирования в строке «Всего по М</w:t>
      </w:r>
      <w:r w:rsidRPr="00C63B0F">
        <w:t xml:space="preserve">униципальной программе» таблицы </w:t>
      </w:r>
      <w:r w:rsidR="00FF32C6">
        <w:t>2</w:t>
      </w:r>
      <w:r w:rsidRPr="00C63B0F">
        <w:t xml:space="preserve"> также распределяются по источникам, которые привлекаются</w:t>
      </w:r>
      <w:r w:rsidR="00C63B0F">
        <w:t xml:space="preserve">                    </w:t>
      </w:r>
      <w:r w:rsidRPr="00C63B0F">
        <w:t xml:space="preserve"> </w:t>
      </w:r>
      <w:r w:rsidR="00683D7E">
        <w:t>на реализацию М</w:t>
      </w:r>
      <w:r w:rsidRPr="00C63B0F">
        <w:t>униципальной программы;</w:t>
      </w:r>
    </w:p>
    <w:p w:rsidR="00372A15" w:rsidRPr="00C63B0F" w:rsidRDefault="00372A15" w:rsidP="00C63B0F">
      <w:pPr>
        <w:ind w:firstLine="709"/>
        <w:jc w:val="both"/>
      </w:pPr>
      <w:r w:rsidRPr="00C63B0F">
        <w:t xml:space="preserve">при этом общий объем финансирования, указанный в строке «Всего </w:t>
      </w:r>
      <w:r w:rsidR="00C63B0F">
        <w:t xml:space="preserve">               </w:t>
      </w:r>
      <w:r w:rsidR="00683D7E">
        <w:t>по М</w:t>
      </w:r>
      <w:r w:rsidRPr="00C63B0F">
        <w:t xml:space="preserve">униципальной программе», ниже в таблице </w:t>
      </w:r>
      <w:r w:rsidR="00FF32C6">
        <w:t>2</w:t>
      </w:r>
      <w:r w:rsidRPr="00C63B0F">
        <w:t xml:space="preserve"> распределяется по строкам:</w:t>
      </w:r>
    </w:p>
    <w:p w:rsidR="00372A15" w:rsidRPr="00C63B0F" w:rsidRDefault="009A7424" w:rsidP="00C63B0F">
      <w:pPr>
        <w:ind w:firstLine="709"/>
        <w:jc w:val="both"/>
      </w:pPr>
      <w:r>
        <w:t>«Проекты, портфели проектов поселения</w:t>
      </w:r>
      <w:r w:rsidR="00372A15" w:rsidRPr="00C63B0F">
        <w:t xml:space="preserve"> (в том числе направленные</w:t>
      </w:r>
      <w:r w:rsidR="00C63B0F">
        <w:t xml:space="preserve">                  </w:t>
      </w:r>
      <w:r w:rsidR="00372A15" w:rsidRPr="00C63B0F">
        <w:t xml:space="preserve"> на реализацию национальных и федеральных проектов Российской Федерации,</w:t>
      </w:r>
      <w:r w:rsidR="00372A15" w:rsidRPr="00C63B0F">
        <w:rPr>
          <w:rFonts w:eastAsia="Calibri"/>
          <w:lang w:eastAsia="en-US"/>
        </w:rPr>
        <w:t xml:space="preserve"> проектов автономного округа</w:t>
      </w:r>
      <w:r w:rsidR="00372A15" w:rsidRPr="00C63B0F">
        <w:t>)»;</w:t>
      </w:r>
    </w:p>
    <w:p w:rsidR="00372A15" w:rsidRPr="00C63B0F" w:rsidRDefault="00372A15" w:rsidP="00C63B0F">
      <w:pPr>
        <w:ind w:firstLine="709"/>
        <w:jc w:val="both"/>
      </w:pPr>
      <w:r w:rsidRPr="00C63B0F">
        <w:t>«в том числе инвестиции в объекты муниципальной собственности»;</w:t>
      </w:r>
    </w:p>
    <w:p w:rsidR="00372A15" w:rsidRPr="00C63B0F" w:rsidRDefault="00F22F83" w:rsidP="00C63B0F">
      <w:pPr>
        <w:ind w:firstLine="709"/>
        <w:jc w:val="both"/>
      </w:pPr>
      <w:r w:rsidRPr="00C63B0F">
        <w:t xml:space="preserve"> </w:t>
      </w:r>
      <w:r w:rsidR="00372A15" w:rsidRPr="00C63B0F">
        <w:t>«Прочие расходы</w:t>
      </w:r>
      <w:r w:rsidR="005A66D0">
        <w:t>»</w:t>
      </w:r>
      <w:r w:rsidR="00372A15" w:rsidRPr="00C63B0F">
        <w:t xml:space="preserve"> и т.д.</w:t>
      </w:r>
    </w:p>
    <w:p w:rsidR="00372A15" w:rsidRPr="00372A15" w:rsidRDefault="00372A15" w:rsidP="00372A15">
      <w:pPr>
        <w:widowControl w:val="0"/>
        <w:autoSpaceDE w:val="0"/>
        <w:autoSpaceDN w:val="0"/>
        <w:adjustRightInd w:val="0"/>
        <w:ind w:firstLine="709"/>
        <w:jc w:val="both"/>
        <w:sectPr w:rsidR="00372A15" w:rsidRPr="00372A15" w:rsidSect="00F71F84">
          <w:pgSz w:w="11906" w:h="16838" w:code="9"/>
          <w:pgMar w:top="1134" w:right="567" w:bottom="1134" w:left="1701" w:header="709" w:footer="709" w:gutter="0"/>
          <w:cols w:space="708"/>
          <w:docGrid w:linePitch="360"/>
        </w:sectPr>
      </w:pPr>
    </w:p>
    <w:p w:rsidR="00F71F84" w:rsidRDefault="00F71F84" w:rsidP="00372A15">
      <w:pPr>
        <w:widowControl w:val="0"/>
        <w:autoSpaceDE w:val="0"/>
        <w:autoSpaceDN w:val="0"/>
        <w:jc w:val="right"/>
      </w:pPr>
    </w:p>
    <w:p w:rsidR="00F71F84" w:rsidRDefault="00F71F84" w:rsidP="00F71F84">
      <w:pPr>
        <w:widowControl w:val="0"/>
        <w:autoSpaceDE w:val="0"/>
        <w:autoSpaceDN w:val="0"/>
        <w:jc w:val="right"/>
      </w:pPr>
      <w:r w:rsidRPr="00AC74C4">
        <w:t xml:space="preserve">Таблица 3 </w:t>
      </w:r>
    </w:p>
    <w:p w:rsidR="00F71F84" w:rsidRPr="00AC74C4" w:rsidRDefault="00F71F84" w:rsidP="00F71F84">
      <w:pPr>
        <w:widowControl w:val="0"/>
        <w:autoSpaceDE w:val="0"/>
        <w:autoSpaceDN w:val="0"/>
        <w:jc w:val="right"/>
      </w:pPr>
    </w:p>
    <w:p w:rsidR="00F71F84" w:rsidRPr="00AC74C4" w:rsidRDefault="00F71F84" w:rsidP="00F71F84">
      <w:pPr>
        <w:widowControl w:val="0"/>
        <w:autoSpaceDE w:val="0"/>
        <w:autoSpaceDN w:val="0"/>
        <w:jc w:val="center"/>
      </w:pPr>
      <w:r w:rsidRPr="00AC74C4">
        <w:t>Портфели проектов и проекты, направленные в том числе</w:t>
      </w:r>
      <w:r>
        <w:t>,</w:t>
      </w:r>
      <w:r w:rsidRPr="00AC74C4">
        <w:t xml:space="preserve"> на реализацию национальных </w:t>
      </w:r>
    </w:p>
    <w:p w:rsidR="00F71F84" w:rsidRPr="00AC74C4" w:rsidRDefault="00F71F84" w:rsidP="00F71F84">
      <w:pPr>
        <w:widowControl w:val="0"/>
        <w:autoSpaceDE w:val="0"/>
        <w:autoSpaceDN w:val="0"/>
        <w:jc w:val="center"/>
      </w:pPr>
      <w:r w:rsidRPr="00AC74C4">
        <w:t>и федеральных проектов Российской Федерации</w:t>
      </w:r>
    </w:p>
    <w:p w:rsidR="00F71F84" w:rsidRPr="00AC74C4" w:rsidRDefault="00F71F84" w:rsidP="00F71F84">
      <w:pPr>
        <w:widowControl w:val="0"/>
        <w:autoSpaceDE w:val="0"/>
        <w:autoSpaceDN w:val="0"/>
        <w:jc w:val="center"/>
      </w:pPr>
    </w:p>
    <w:tbl>
      <w:tblPr>
        <w:tblW w:w="14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1322"/>
        <w:gridCol w:w="90"/>
        <w:gridCol w:w="1593"/>
        <w:gridCol w:w="1276"/>
        <w:gridCol w:w="699"/>
        <w:gridCol w:w="10"/>
        <w:gridCol w:w="1134"/>
        <w:gridCol w:w="2518"/>
        <w:gridCol w:w="926"/>
        <w:gridCol w:w="793"/>
        <w:gridCol w:w="927"/>
        <w:gridCol w:w="963"/>
        <w:gridCol w:w="1134"/>
        <w:gridCol w:w="948"/>
      </w:tblGrid>
      <w:tr w:rsidR="00F71F84" w:rsidRPr="00AC74C4" w:rsidTr="006350B1">
        <w:tc>
          <w:tcPr>
            <w:tcW w:w="397" w:type="dxa"/>
            <w:vMerge w:val="restart"/>
            <w:shd w:val="clear" w:color="auto" w:fill="auto"/>
          </w:tcPr>
          <w:p w:rsidR="00F71F84" w:rsidRPr="00AC74C4" w:rsidRDefault="00F71F84" w:rsidP="00CE6ACB">
            <w:pPr>
              <w:jc w:val="center"/>
              <w:rPr>
                <w:rFonts w:eastAsia="Calibri"/>
                <w:lang w:eastAsia="en-US"/>
              </w:rPr>
            </w:pPr>
            <w:r w:rsidRPr="00AC74C4">
              <w:rPr>
                <w:rFonts w:eastAsia="Calibri"/>
                <w:lang w:eastAsia="en-US"/>
              </w:rPr>
              <w:t>№</w:t>
            </w:r>
          </w:p>
          <w:p w:rsidR="00F71F84" w:rsidRPr="00AC74C4" w:rsidRDefault="00F71F84" w:rsidP="00CE6ACB">
            <w:pPr>
              <w:jc w:val="center"/>
              <w:rPr>
                <w:rFonts w:eastAsia="Calibri"/>
                <w:lang w:eastAsia="en-US"/>
              </w:rPr>
            </w:pPr>
            <w:proofErr w:type="gramStart"/>
            <w:r w:rsidRPr="00AC74C4">
              <w:rPr>
                <w:rFonts w:eastAsia="Calibri"/>
                <w:lang w:eastAsia="en-US"/>
              </w:rPr>
              <w:t>п</w:t>
            </w:r>
            <w:proofErr w:type="gramEnd"/>
            <w:r w:rsidRPr="00AC74C4">
              <w:rPr>
                <w:rFonts w:eastAsia="Calibri"/>
                <w:lang w:eastAsia="en-US"/>
              </w:rPr>
              <w:t>/п</w:t>
            </w:r>
          </w:p>
        </w:tc>
        <w:tc>
          <w:tcPr>
            <w:tcW w:w="1412" w:type="dxa"/>
            <w:gridSpan w:val="2"/>
            <w:vMerge w:val="restart"/>
            <w:shd w:val="clear" w:color="auto" w:fill="auto"/>
            <w:hideMark/>
          </w:tcPr>
          <w:p w:rsidR="00F71F84" w:rsidRPr="00AC74C4" w:rsidRDefault="00F71F84" w:rsidP="00CE6ACB">
            <w:pPr>
              <w:jc w:val="center"/>
              <w:rPr>
                <w:rFonts w:eastAsia="Calibri"/>
                <w:lang w:eastAsia="en-US"/>
              </w:rPr>
            </w:pPr>
            <w:r w:rsidRPr="00AC74C4">
              <w:rPr>
                <w:rFonts w:eastAsia="Calibri"/>
                <w:lang w:eastAsia="en-US"/>
              </w:rPr>
              <w:t xml:space="preserve">Наименование портфеля проектов, проекта </w:t>
            </w:r>
          </w:p>
        </w:tc>
        <w:tc>
          <w:tcPr>
            <w:tcW w:w="1593" w:type="dxa"/>
            <w:vMerge w:val="restart"/>
            <w:shd w:val="clear" w:color="auto" w:fill="auto"/>
          </w:tcPr>
          <w:p w:rsidR="00F71F84" w:rsidRPr="00AC74C4" w:rsidRDefault="00F71F84" w:rsidP="00CE6ACB">
            <w:pPr>
              <w:jc w:val="center"/>
              <w:rPr>
                <w:rFonts w:eastAsia="Calibri"/>
                <w:lang w:eastAsia="en-US"/>
              </w:rPr>
            </w:pPr>
            <w:r w:rsidRPr="00AC74C4">
              <w:rPr>
                <w:rFonts w:eastAsia="Calibri"/>
                <w:lang w:eastAsia="en-US"/>
              </w:rPr>
              <w:t>Наименование проекта или мероприятия</w:t>
            </w:r>
          </w:p>
        </w:tc>
        <w:tc>
          <w:tcPr>
            <w:tcW w:w="1276" w:type="dxa"/>
            <w:vMerge w:val="restart"/>
            <w:shd w:val="clear" w:color="auto" w:fill="auto"/>
          </w:tcPr>
          <w:p w:rsidR="00F71F84" w:rsidRPr="00AC74C4" w:rsidRDefault="00F71F84" w:rsidP="00CE6ACB">
            <w:pPr>
              <w:jc w:val="center"/>
              <w:rPr>
                <w:rFonts w:eastAsia="Calibri"/>
                <w:lang w:eastAsia="en-US"/>
              </w:rPr>
            </w:pPr>
            <w:r w:rsidRPr="00AC74C4">
              <w:rPr>
                <w:rFonts w:eastAsia="Calibri"/>
                <w:lang w:eastAsia="en-US"/>
              </w:rPr>
              <w:t>Номер основного мероприятия</w:t>
            </w:r>
          </w:p>
        </w:tc>
        <w:tc>
          <w:tcPr>
            <w:tcW w:w="709" w:type="dxa"/>
            <w:gridSpan w:val="2"/>
            <w:vMerge w:val="restart"/>
            <w:shd w:val="clear" w:color="auto" w:fill="auto"/>
            <w:hideMark/>
          </w:tcPr>
          <w:p w:rsidR="006350B1" w:rsidRDefault="00F71F84" w:rsidP="00CE6ACB">
            <w:pPr>
              <w:jc w:val="center"/>
              <w:rPr>
                <w:rFonts w:eastAsia="Calibri"/>
                <w:lang w:eastAsia="en-US"/>
              </w:rPr>
            </w:pPr>
            <w:proofErr w:type="spellStart"/>
            <w:r w:rsidRPr="00AC74C4">
              <w:rPr>
                <w:rFonts w:eastAsia="Calibri"/>
                <w:lang w:eastAsia="en-US"/>
              </w:rPr>
              <w:t>Це</w:t>
            </w:r>
            <w:proofErr w:type="spellEnd"/>
          </w:p>
          <w:p w:rsidR="00F71F84" w:rsidRPr="00AC74C4" w:rsidRDefault="00F71F84" w:rsidP="00CE6ACB">
            <w:pPr>
              <w:jc w:val="center"/>
              <w:rPr>
                <w:rFonts w:eastAsia="Calibri"/>
                <w:lang w:eastAsia="en-US"/>
              </w:rPr>
            </w:pPr>
            <w:r w:rsidRPr="00AC74C4">
              <w:rPr>
                <w:rFonts w:eastAsia="Calibri"/>
                <w:lang w:eastAsia="en-US"/>
              </w:rPr>
              <w:t xml:space="preserve">ли </w:t>
            </w:r>
          </w:p>
        </w:tc>
        <w:tc>
          <w:tcPr>
            <w:tcW w:w="1134" w:type="dxa"/>
            <w:vMerge w:val="restart"/>
            <w:shd w:val="clear" w:color="auto" w:fill="auto"/>
          </w:tcPr>
          <w:p w:rsidR="00F71F84" w:rsidRPr="00AC74C4" w:rsidRDefault="00F71F84" w:rsidP="00CE6ACB">
            <w:pPr>
              <w:jc w:val="center"/>
              <w:rPr>
                <w:rFonts w:eastAsia="Calibri"/>
                <w:lang w:eastAsia="en-US"/>
              </w:rPr>
            </w:pPr>
            <w:r w:rsidRPr="00AC74C4">
              <w:rPr>
                <w:rFonts w:eastAsia="Calibri"/>
                <w:lang w:eastAsia="en-US"/>
              </w:rPr>
              <w:t>Срок реализации</w:t>
            </w:r>
          </w:p>
        </w:tc>
        <w:tc>
          <w:tcPr>
            <w:tcW w:w="2518" w:type="dxa"/>
            <w:vMerge w:val="restart"/>
            <w:shd w:val="clear" w:color="auto" w:fill="auto"/>
            <w:hideMark/>
          </w:tcPr>
          <w:p w:rsidR="00F71F84" w:rsidRDefault="00F71F84" w:rsidP="00CE6ACB">
            <w:pPr>
              <w:jc w:val="center"/>
              <w:rPr>
                <w:rFonts w:eastAsia="Calibri"/>
                <w:lang w:eastAsia="en-US"/>
              </w:rPr>
            </w:pPr>
            <w:r w:rsidRPr="00AC74C4">
              <w:rPr>
                <w:rFonts w:eastAsia="Calibri"/>
                <w:lang w:eastAsia="en-US"/>
              </w:rPr>
              <w:t xml:space="preserve">Источники </w:t>
            </w:r>
          </w:p>
          <w:p w:rsidR="00F71F84" w:rsidRPr="00AC74C4" w:rsidRDefault="00F71F84" w:rsidP="00CE6ACB">
            <w:pPr>
              <w:jc w:val="center"/>
              <w:rPr>
                <w:rFonts w:eastAsia="Calibri"/>
                <w:lang w:eastAsia="en-US"/>
              </w:rPr>
            </w:pPr>
            <w:r w:rsidRPr="00AC74C4">
              <w:rPr>
                <w:rFonts w:eastAsia="Calibri"/>
                <w:lang w:eastAsia="en-US"/>
              </w:rPr>
              <w:t xml:space="preserve">финансирования </w:t>
            </w:r>
          </w:p>
        </w:tc>
        <w:tc>
          <w:tcPr>
            <w:tcW w:w="5691" w:type="dxa"/>
            <w:gridSpan w:val="6"/>
            <w:shd w:val="clear" w:color="auto" w:fill="auto"/>
          </w:tcPr>
          <w:p w:rsidR="00483F45" w:rsidRDefault="00F71F84" w:rsidP="00CE6ACB">
            <w:pPr>
              <w:jc w:val="center"/>
              <w:rPr>
                <w:rFonts w:eastAsia="Calibri"/>
                <w:lang w:eastAsia="en-US"/>
              </w:rPr>
            </w:pPr>
            <w:r w:rsidRPr="00AC74C4">
              <w:rPr>
                <w:rFonts w:eastAsia="Calibri"/>
                <w:lang w:eastAsia="en-US"/>
              </w:rPr>
              <w:t xml:space="preserve">Параметры финансового обеспечения, </w:t>
            </w:r>
          </w:p>
          <w:p w:rsidR="00F71F84" w:rsidRPr="00AC74C4" w:rsidRDefault="00F71F84" w:rsidP="00CE6ACB">
            <w:pPr>
              <w:jc w:val="center"/>
              <w:rPr>
                <w:rFonts w:eastAsia="Calibri"/>
                <w:lang w:eastAsia="en-US"/>
              </w:rPr>
            </w:pPr>
            <w:r w:rsidRPr="00AC74C4">
              <w:rPr>
                <w:rFonts w:eastAsia="Calibri"/>
                <w:lang w:eastAsia="en-US"/>
              </w:rPr>
              <w:t>тыс. рублей</w:t>
            </w: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1593" w:type="dxa"/>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709" w:type="dxa"/>
            <w:gridSpan w:val="2"/>
            <w:vMerge/>
            <w:shd w:val="clear" w:color="auto" w:fill="auto"/>
          </w:tcPr>
          <w:p w:rsidR="00F71F84" w:rsidRPr="00AC74C4" w:rsidRDefault="00F71F84" w:rsidP="00CE6ACB">
            <w:pPr>
              <w:jc w:val="center"/>
              <w:rPr>
                <w:rFonts w:eastAsia="Calibri"/>
                <w:lang w:eastAsia="en-US"/>
              </w:rPr>
            </w:pPr>
          </w:p>
        </w:tc>
        <w:tc>
          <w:tcPr>
            <w:tcW w:w="1134" w:type="dxa"/>
            <w:vMerge/>
            <w:shd w:val="clear" w:color="auto" w:fill="auto"/>
          </w:tcPr>
          <w:p w:rsidR="00F71F84" w:rsidRPr="00AC74C4" w:rsidRDefault="00F71F84" w:rsidP="00CE6ACB">
            <w:pPr>
              <w:jc w:val="center"/>
              <w:rPr>
                <w:rFonts w:eastAsia="Calibri"/>
                <w:lang w:eastAsia="en-US"/>
              </w:rPr>
            </w:pPr>
          </w:p>
        </w:tc>
        <w:tc>
          <w:tcPr>
            <w:tcW w:w="2518" w:type="dxa"/>
            <w:vMerge/>
            <w:shd w:val="clear" w:color="auto" w:fill="auto"/>
          </w:tcPr>
          <w:p w:rsidR="00F71F84" w:rsidRPr="00AC74C4" w:rsidRDefault="00F71F84" w:rsidP="00CE6ACB">
            <w:pPr>
              <w:jc w:val="center"/>
              <w:rPr>
                <w:rFonts w:eastAsia="Calibri"/>
                <w:lang w:eastAsia="en-US"/>
              </w:rPr>
            </w:pPr>
          </w:p>
        </w:tc>
        <w:tc>
          <w:tcPr>
            <w:tcW w:w="926" w:type="dxa"/>
            <w:shd w:val="clear" w:color="auto" w:fill="auto"/>
          </w:tcPr>
          <w:p w:rsidR="00F71F84" w:rsidRPr="00AC74C4" w:rsidRDefault="00F71F84" w:rsidP="00CE6ACB">
            <w:pPr>
              <w:jc w:val="center"/>
              <w:rPr>
                <w:rFonts w:eastAsia="Calibri"/>
                <w:lang w:eastAsia="en-US"/>
              </w:rPr>
            </w:pPr>
            <w:r w:rsidRPr="00AC74C4">
              <w:rPr>
                <w:rFonts w:eastAsia="Calibri"/>
                <w:lang w:eastAsia="en-US"/>
              </w:rPr>
              <w:t>всего</w:t>
            </w:r>
          </w:p>
        </w:tc>
        <w:tc>
          <w:tcPr>
            <w:tcW w:w="793" w:type="dxa"/>
            <w:shd w:val="clear" w:color="auto" w:fill="auto"/>
          </w:tcPr>
          <w:p w:rsidR="00F71F84" w:rsidRPr="00AC74C4" w:rsidRDefault="00F71F84" w:rsidP="00CE6ACB">
            <w:pPr>
              <w:jc w:val="center"/>
              <w:rPr>
                <w:rFonts w:eastAsia="Calibri"/>
                <w:lang w:eastAsia="en-US"/>
              </w:rPr>
            </w:pPr>
            <w:r w:rsidRPr="00AC74C4">
              <w:rPr>
                <w:rFonts w:eastAsia="Calibri"/>
                <w:lang w:eastAsia="en-US"/>
              </w:rPr>
              <w:t>20__ г.</w:t>
            </w:r>
          </w:p>
        </w:tc>
        <w:tc>
          <w:tcPr>
            <w:tcW w:w="927" w:type="dxa"/>
            <w:shd w:val="clear" w:color="auto" w:fill="auto"/>
          </w:tcPr>
          <w:p w:rsidR="00F71F84" w:rsidRPr="00AC74C4" w:rsidRDefault="00F71F84" w:rsidP="00CE6ACB">
            <w:pPr>
              <w:jc w:val="center"/>
            </w:pPr>
            <w:r w:rsidRPr="00AC74C4">
              <w:t>20__ г.</w:t>
            </w:r>
          </w:p>
        </w:tc>
        <w:tc>
          <w:tcPr>
            <w:tcW w:w="963" w:type="dxa"/>
            <w:shd w:val="clear" w:color="auto" w:fill="auto"/>
          </w:tcPr>
          <w:p w:rsidR="00F71F84" w:rsidRPr="00AC74C4" w:rsidRDefault="00F71F84" w:rsidP="00CE6ACB">
            <w:pPr>
              <w:jc w:val="center"/>
            </w:pPr>
            <w:r w:rsidRPr="00AC74C4">
              <w:t>20__ г.</w:t>
            </w:r>
          </w:p>
        </w:tc>
        <w:tc>
          <w:tcPr>
            <w:tcW w:w="1134" w:type="dxa"/>
            <w:shd w:val="clear" w:color="auto" w:fill="auto"/>
          </w:tcPr>
          <w:p w:rsidR="00F71F84" w:rsidRPr="00AC74C4" w:rsidRDefault="00F71F84" w:rsidP="00CE6ACB">
            <w:pPr>
              <w:jc w:val="center"/>
            </w:pPr>
            <w:r w:rsidRPr="00AC74C4">
              <w:t>20__ г.</w:t>
            </w:r>
          </w:p>
        </w:tc>
        <w:tc>
          <w:tcPr>
            <w:tcW w:w="948" w:type="dxa"/>
            <w:shd w:val="clear" w:color="auto" w:fill="auto"/>
          </w:tcPr>
          <w:p w:rsidR="00F71F84" w:rsidRPr="00AC74C4" w:rsidRDefault="00F71F84" w:rsidP="00CE6ACB">
            <w:pPr>
              <w:jc w:val="center"/>
              <w:rPr>
                <w:rFonts w:eastAsia="Calibri"/>
                <w:lang w:eastAsia="en-US"/>
              </w:rPr>
            </w:pPr>
            <w:r w:rsidRPr="00AC74C4">
              <w:rPr>
                <w:rFonts w:eastAsia="Calibri"/>
                <w:lang w:eastAsia="en-US"/>
              </w:rPr>
              <w:t>И т.д.</w:t>
            </w:r>
          </w:p>
        </w:tc>
      </w:tr>
      <w:tr w:rsidR="00F71F84" w:rsidRPr="00AC74C4" w:rsidTr="006350B1">
        <w:tc>
          <w:tcPr>
            <w:tcW w:w="397" w:type="dxa"/>
            <w:shd w:val="clear" w:color="auto" w:fill="auto"/>
          </w:tcPr>
          <w:p w:rsidR="00F71F84" w:rsidRPr="00AC74C4" w:rsidRDefault="00F71F84" w:rsidP="00CE6ACB">
            <w:pPr>
              <w:jc w:val="center"/>
            </w:pPr>
            <w:r w:rsidRPr="00AC74C4">
              <w:t>1</w:t>
            </w:r>
          </w:p>
        </w:tc>
        <w:tc>
          <w:tcPr>
            <w:tcW w:w="1412" w:type="dxa"/>
            <w:gridSpan w:val="2"/>
            <w:shd w:val="clear" w:color="auto" w:fill="auto"/>
          </w:tcPr>
          <w:p w:rsidR="00F71F84" w:rsidRPr="00AC74C4" w:rsidRDefault="00F71F84" w:rsidP="00CE6ACB">
            <w:pPr>
              <w:jc w:val="center"/>
            </w:pPr>
            <w:r w:rsidRPr="00AC74C4">
              <w:t>2</w:t>
            </w:r>
          </w:p>
        </w:tc>
        <w:tc>
          <w:tcPr>
            <w:tcW w:w="1593" w:type="dxa"/>
            <w:shd w:val="clear" w:color="auto" w:fill="auto"/>
          </w:tcPr>
          <w:p w:rsidR="00F71F84" w:rsidRPr="00AC74C4" w:rsidRDefault="00F71F84" w:rsidP="00CE6ACB">
            <w:pPr>
              <w:jc w:val="center"/>
            </w:pPr>
            <w:r w:rsidRPr="00AC74C4">
              <w:t>3</w:t>
            </w:r>
          </w:p>
        </w:tc>
        <w:tc>
          <w:tcPr>
            <w:tcW w:w="1276" w:type="dxa"/>
            <w:shd w:val="clear" w:color="auto" w:fill="auto"/>
          </w:tcPr>
          <w:p w:rsidR="00F71F84" w:rsidRPr="00AC74C4" w:rsidRDefault="00F71F84" w:rsidP="00CE6ACB">
            <w:pPr>
              <w:jc w:val="center"/>
            </w:pPr>
            <w:r w:rsidRPr="00AC74C4">
              <w:t>4</w:t>
            </w:r>
          </w:p>
        </w:tc>
        <w:tc>
          <w:tcPr>
            <w:tcW w:w="709" w:type="dxa"/>
            <w:gridSpan w:val="2"/>
            <w:shd w:val="clear" w:color="auto" w:fill="auto"/>
          </w:tcPr>
          <w:p w:rsidR="00F71F84" w:rsidRPr="00AC74C4" w:rsidRDefault="00F71F84" w:rsidP="00CE6ACB">
            <w:pPr>
              <w:jc w:val="center"/>
            </w:pPr>
            <w:r w:rsidRPr="00AC74C4">
              <w:t>5</w:t>
            </w:r>
          </w:p>
        </w:tc>
        <w:tc>
          <w:tcPr>
            <w:tcW w:w="1134" w:type="dxa"/>
            <w:shd w:val="clear" w:color="auto" w:fill="auto"/>
          </w:tcPr>
          <w:p w:rsidR="00F71F84" w:rsidRPr="00AC74C4" w:rsidRDefault="00F71F84" w:rsidP="00CE6ACB">
            <w:pPr>
              <w:jc w:val="center"/>
            </w:pPr>
            <w:r w:rsidRPr="00AC74C4">
              <w:t>6</w:t>
            </w:r>
          </w:p>
        </w:tc>
        <w:tc>
          <w:tcPr>
            <w:tcW w:w="2518" w:type="dxa"/>
            <w:shd w:val="clear" w:color="auto" w:fill="auto"/>
          </w:tcPr>
          <w:p w:rsidR="00F71F84" w:rsidRPr="00AC74C4" w:rsidRDefault="00F71F84" w:rsidP="00CE6ACB">
            <w:pPr>
              <w:jc w:val="center"/>
            </w:pPr>
            <w:r w:rsidRPr="00AC74C4">
              <w:t>7</w:t>
            </w:r>
          </w:p>
        </w:tc>
        <w:tc>
          <w:tcPr>
            <w:tcW w:w="926" w:type="dxa"/>
            <w:shd w:val="clear" w:color="auto" w:fill="auto"/>
          </w:tcPr>
          <w:p w:rsidR="00F71F84" w:rsidRPr="00AC74C4" w:rsidRDefault="00F71F84" w:rsidP="00CE6ACB">
            <w:pPr>
              <w:jc w:val="center"/>
            </w:pPr>
            <w:r w:rsidRPr="00AC74C4">
              <w:t>8</w:t>
            </w:r>
          </w:p>
        </w:tc>
        <w:tc>
          <w:tcPr>
            <w:tcW w:w="793" w:type="dxa"/>
            <w:shd w:val="clear" w:color="auto" w:fill="auto"/>
          </w:tcPr>
          <w:p w:rsidR="00F71F84" w:rsidRPr="00AC74C4" w:rsidRDefault="00F71F84" w:rsidP="00CE6ACB">
            <w:pPr>
              <w:jc w:val="center"/>
            </w:pPr>
            <w:r w:rsidRPr="00AC74C4">
              <w:t>9</w:t>
            </w:r>
          </w:p>
        </w:tc>
        <w:tc>
          <w:tcPr>
            <w:tcW w:w="927" w:type="dxa"/>
            <w:shd w:val="clear" w:color="auto" w:fill="auto"/>
          </w:tcPr>
          <w:p w:rsidR="00F71F84" w:rsidRPr="00AC74C4" w:rsidRDefault="00F71F84" w:rsidP="00CE6ACB">
            <w:pPr>
              <w:jc w:val="center"/>
            </w:pPr>
            <w:r w:rsidRPr="00AC74C4">
              <w:t>10</w:t>
            </w:r>
          </w:p>
        </w:tc>
        <w:tc>
          <w:tcPr>
            <w:tcW w:w="963" w:type="dxa"/>
            <w:shd w:val="clear" w:color="auto" w:fill="auto"/>
          </w:tcPr>
          <w:p w:rsidR="00F71F84" w:rsidRPr="00AC74C4" w:rsidRDefault="00F71F84" w:rsidP="00CE6ACB">
            <w:pPr>
              <w:jc w:val="center"/>
            </w:pPr>
            <w:r w:rsidRPr="00AC74C4">
              <w:t>11</w:t>
            </w:r>
          </w:p>
        </w:tc>
        <w:tc>
          <w:tcPr>
            <w:tcW w:w="1134" w:type="dxa"/>
            <w:shd w:val="clear" w:color="auto" w:fill="auto"/>
          </w:tcPr>
          <w:p w:rsidR="00F71F84" w:rsidRPr="00AC74C4" w:rsidRDefault="00F71F84" w:rsidP="00CE6ACB">
            <w:pPr>
              <w:jc w:val="center"/>
            </w:pPr>
            <w:r w:rsidRPr="00AC74C4">
              <w:t>12</w:t>
            </w:r>
          </w:p>
        </w:tc>
        <w:tc>
          <w:tcPr>
            <w:tcW w:w="948" w:type="dxa"/>
            <w:shd w:val="clear" w:color="auto" w:fill="auto"/>
          </w:tcPr>
          <w:p w:rsidR="00F71F84" w:rsidRPr="00AC74C4" w:rsidRDefault="00F71F84" w:rsidP="00CE6ACB">
            <w:pPr>
              <w:jc w:val="center"/>
            </w:pPr>
            <w:r w:rsidRPr="00AC74C4">
              <w:t>13</w:t>
            </w:r>
          </w:p>
        </w:tc>
      </w:tr>
      <w:tr w:rsidR="00F71F84" w:rsidRPr="00AC74C4" w:rsidTr="006350B1">
        <w:tc>
          <w:tcPr>
            <w:tcW w:w="14730" w:type="dxa"/>
            <w:gridSpan w:val="15"/>
            <w:shd w:val="clear" w:color="auto" w:fill="auto"/>
          </w:tcPr>
          <w:p w:rsidR="00F71F84" w:rsidRPr="00AC74C4" w:rsidRDefault="00F71F84" w:rsidP="00CE6ACB">
            <w:pPr>
              <w:jc w:val="center"/>
            </w:pPr>
            <w:r w:rsidRPr="00AC74C4">
              <w:t>Портфели проектов, основанные на национальных и федеральных проектах Российской Федерации</w:t>
            </w:r>
          </w:p>
        </w:tc>
      </w:tr>
      <w:tr w:rsidR="00F71F84" w:rsidRPr="00AC74C4" w:rsidTr="006350B1">
        <w:tc>
          <w:tcPr>
            <w:tcW w:w="397" w:type="dxa"/>
            <w:vMerge w:val="restart"/>
            <w:shd w:val="clear" w:color="auto" w:fill="auto"/>
          </w:tcPr>
          <w:p w:rsidR="00F71F84" w:rsidRPr="00AC74C4" w:rsidRDefault="00F71F84" w:rsidP="00CE6ACB">
            <w:pPr>
              <w:jc w:val="center"/>
              <w:rPr>
                <w:rFonts w:eastAsia="Calibri"/>
                <w:lang w:eastAsia="en-US"/>
              </w:rPr>
            </w:pPr>
            <w:r w:rsidRPr="00AC74C4">
              <w:rPr>
                <w:rFonts w:eastAsia="Calibri"/>
                <w:lang w:eastAsia="en-US"/>
              </w:rPr>
              <w:t>1</w:t>
            </w:r>
          </w:p>
        </w:tc>
        <w:tc>
          <w:tcPr>
            <w:tcW w:w="1412" w:type="dxa"/>
            <w:gridSpan w:val="2"/>
            <w:vMerge w:val="restart"/>
            <w:shd w:val="clear" w:color="auto" w:fill="auto"/>
          </w:tcPr>
          <w:p w:rsidR="00F71F84" w:rsidRPr="00AC74C4" w:rsidRDefault="00F71F84" w:rsidP="00CE6ACB">
            <w:pPr>
              <w:jc w:val="center"/>
              <w:rPr>
                <w:rFonts w:eastAsia="Calibri"/>
                <w:lang w:eastAsia="en-US"/>
              </w:rPr>
            </w:pPr>
            <w:r w:rsidRPr="00AC74C4">
              <w:rPr>
                <w:rFonts w:eastAsia="Calibri"/>
                <w:lang w:eastAsia="en-US"/>
              </w:rPr>
              <w:t xml:space="preserve">Портфель проектов </w:t>
            </w:r>
          </w:p>
        </w:tc>
        <w:tc>
          <w:tcPr>
            <w:tcW w:w="1593" w:type="dxa"/>
            <w:vMerge w:val="restart"/>
            <w:shd w:val="clear" w:color="auto" w:fill="auto"/>
          </w:tcPr>
          <w:p w:rsidR="00F71F84" w:rsidRPr="00AC74C4" w:rsidRDefault="00F71F84" w:rsidP="00CE6ACB">
            <w:pPr>
              <w:jc w:val="center"/>
              <w:rPr>
                <w:rFonts w:eastAsia="Calibri"/>
                <w:lang w:eastAsia="en-US"/>
              </w:rPr>
            </w:pPr>
            <w:r w:rsidRPr="00AC74C4">
              <w:rPr>
                <w:rFonts w:eastAsia="Calibri"/>
                <w:lang w:eastAsia="en-US"/>
              </w:rPr>
              <w:t>Проект 1</w:t>
            </w:r>
          </w:p>
          <w:p w:rsidR="00F71F84" w:rsidRPr="00AC74C4" w:rsidRDefault="00F71F84" w:rsidP="00CE6ACB">
            <w:pPr>
              <w:jc w:val="center"/>
              <w:rPr>
                <w:rFonts w:eastAsia="Calibri"/>
                <w:lang w:eastAsia="en-US"/>
              </w:rPr>
            </w:pPr>
            <w:r w:rsidRPr="00AC74C4">
              <w:rPr>
                <w:rFonts w:eastAsia="Calibri"/>
                <w:lang w:eastAsia="en-US"/>
              </w:rPr>
              <w:t xml:space="preserve">(номер показателя из таблицы 1) </w:t>
            </w:r>
          </w:p>
        </w:tc>
        <w:tc>
          <w:tcPr>
            <w:tcW w:w="1276" w:type="dxa"/>
            <w:vMerge w:val="restart"/>
            <w:shd w:val="clear" w:color="auto" w:fill="auto"/>
          </w:tcPr>
          <w:p w:rsidR="00F71F84" w:rsidRPr="00AC74C4" w:rsidRDefault="00F71F84" w:rsidP="00CE6ACB">
            <w:pPr>
              <w:jc w:val="center"/>
              <w:rPr>
                <w:rFonts w:eastAsia="Calibri"/>
                <w:lang w:eastAsia="en-US"/>
              </w:rPr>
            </w:pPr>
          </w:p>
        </w:tc>
        <w:tc>
          <w:tcPr>
            <w:tcW w:w="709" w:type="dxa"/>
            <w:gridSpan w:val="2"/>
            <w:vMerge w:val="restart"/>
            <w:shd w:val="clear" w:color="auto" w:fill="auto"/>
          </w:tcPr>
          <w:p w:rsidR="00F71F84" w:rsidRPr="00AC74C4" w:rsidRDefault="00F71F84" w:rsidP="00CE6ACB">
            <w:pPr>
              <w:jc w:val="center"/>
              <w:rPr>
                <w:rFonts w:eastAsia="Calibri"/>
                <w:lang w:eastAsia="en-US"/>
              </w:rPr>
            </w:pPr>
          </w:p>
        </w:tc>
        <w:tc>
          <w:tcPr>
            <w:tcW w:w="1134" w:type="dxa"/>
            <w:vMerge w:val="restart"/>
            <w:shd w:val="clear" w:color="auto" w:fill="auto"/>
          </w:tcPr>
          <w:p w:rsidR="00F71F84" w:rsidRPr="00AC74C4" w:rsidRDefault="00F71F84" w:rsidP="00CE6ACB">
            <w:pPr>
              <w:rPr>
                <w:rFonts w:eastAsia="Calibri"/>
                <w:lang w:eastAsia="en-US"/>
              </w:rPr>
            </w:pPr>
          </w:p>
        </w:tc>
        <w:tc>
          <w:tcPr>
            <w:tcW w:w="2518" w:type="dxa"/>
            <w:shd w:val="clear" w:color="auto" w:fill="auto"/>
          </w:tcPr>
          <w:p w:rsidR="00F71F84" w:rsidRPr="00AC74C4" w:rsidRDefault="00F71F84" w:rsidP="00CE6ACB">
            <w:pPr>
              <w:rPr>
                <w:rFonts w:eastAsia="Calibri"/>
                <w:lang w:eastAsia="en-US"/>
              </w:rPr>
            </w:pPr>
            <w:r w:rsidRPr="00AC74C4">
              <w:rPr>
                <w:rFonts w:eastAsia="Calibri"/>
                <w:lang w:eastAsia="en-US"/>
              </w:rPr>
              <w:t xml:space="preserve">всего </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1593" w:type="dxa"/>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709" w:type="dxa"/>
            <w:gridSpan w:val="2"/>
            <w:vMerge/>
            <w:shd w:val="clear" w:color="auto" w:fill="auto"/>
          </w:tcPr>
          <w:p w:rsidR="00F71F84" w:rsidRPr="00AC74C4" w:rsidRDefault="00F71F84" w:rsidP="00CE6ACB">
            <w:pPr>
              <w:jc w:val="center"/>
              <w:rPr>
                <w:rFonts w:eastAsia="Calibri"/>
                <w:lang w:eastAsia="en-US"/>
              </w:rPr>
            </w:pPr>
          </w:p>
        </w:tc>
        <w:tc>
          <w:tcPr>
            <w:tcW w:w="1134" w:type="dxa"/>
            <w:vMerge/>
            <w:shd w:val="clear" w:color="auto" w:fill="auto"/>
          </w:tcPr>
          <w:p w:rsidR="00F71F84" w:rsidRPr="00AC74C4" w:rsidRDefault="00F71F84" w:rsidP="00CE6ACB">
            <w:pPr>
              <w:rPr>
                <w:rFonts w:eastAsia="Calibri"/>
                <w:lang w:eastAsia="en-US"/>
              </w:rPr>
            </w:pPr>
          </w:p>
        </w:tc>
        <w:tc>
          <w:tcPr>
            <w:tcW w:w="2518" w:type="dxa"/>
            <w:shd w:val="clear" w:color="auto" w:fill="auto"/>
          </w:tcPr>
          <w:p w:rsidR="00F71F84" w:rsidRPr="00AC74C4" w:rsidRDefault="00F71F84" w:rsidP="00CE6ACB">
            <w:pPr>
              <w:rPr>
                <w:rFonts w:eastAsia="Calibri"/>
                <w:lang w:eastAsia="en-US"/>
              </w:rPr>
            </w:pPr>
            <w:r w:rsidRPr="00AC74C4">
              <w:rPr>
                <w:rFonts w:eastAsia="Calibri"/>
                <w:lang w:eastAsia="en-US"/>
              </w:rPr>
              <w:t>федеральный бюджет</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1593" w:type="dxa"/>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709" w:type="dxa"/>
            <w:gridSpan w:val="2"/>
            <w:vMerge/>
            <w:shd w:val="clear" w:color="auto" w:fill="auto"/>
          </w:tcPr>
          <w:p w:rsidR="00F71F84" w:rsidRPr="00AC74C4" w:rsidRDefault="00F71F84" w:rsidP="00CE6ACB">
            <w:pPr>
              <w:jc w:val="center"/>
              <w:rPr>
                <w:rFonts w:eastAsia="Calibri"/>
                <w:lang w:eastAsia="en-US"/>
              </w:rPr>
            </w:pPr>
          </w:p>
        </w:tc>
        <w:tc>
          <w:tcPr>
            <w:tcW w:w="1134" w:type="dxa"/>
            <w:vMerge/>
            <w:shd w:val="clear" w:color="auto" w:fill="auto"/>
          </w:tcPr>
          <w:p w:rsidR="00F71F84" w:rsidRPr="00AC74C4" w:rsidRDefault="00F71F84" w:rsidP="00CE6ACB">
            <w:pPr>
              <w:rPr>
                <w:rFonts w:eastAsia="Calibri"/>
                <w:lang w:eastAsia="en-US"/>
              </w:rPr>
            </w:pPr>
          </w:p>
        </w:tc>
        <w:tc>
          <w:tcPr>
            <w:tcW w:w="2518" w:type="dxa"/>
            <w:shd w:val="clear" w:color="auto" w:fill="auto"/>
          </w:tcPr>
          <w:p w:rsidR="00F71F84" w:rsidRPr="00AC74C4" w:rsidRDefault="00F71F84" w:rsidP="00CE6ACB">
            <w:pPr>
              <w:rPr>
                <w:rFonts w:eastAsia="Calibri"/>
                <w:lang w:eastAsia="en-US"/>
              </w:rPr>
            </w:pPr>
            <w:r w:rsidRPr="00AC74C4">
              <w:rPr>
                <w:rFonts w:eastAsia="Calibri"/>
                <w:lang w:eastAsia="en-US"/>
              </w:rPr>
              <w:t>бюджет автономного округа</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1593" w:type="dxa"/>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709" w:type="dxa"/>
            <w:gridSpan w:val="2"/>
            <w:vMerge/>
            <w:shd w:val="clear" w:color="auto" w:fill="auto"/>
          </w:tcPr>
          <w:p w:rsidR="00F71F84" w:rsidRPr="00AC74C4" w:rsidRDefault="00F71F84" w:rsidP="00CE6ACB">
            <w:pPr>
              <w:jc w:val="center"/>
              <w:rPr>
                <w:rFonts w:eastAsia="Calibri"/>
                <w:lang w:eastAsia="en-US"/>
              </w:rPr>
            </w:pPr>
          </w:p>
        </w:tc>
        <w:tc>
          <w:tcPr>
            <w:tcW w:w="1134" w:type="dxa"/>
            <w:vMerge/>
            <w:shd w:val="clear" w:color="auto" w:fill="auto"/>
          </w:tcPr>
          <w:p w:rsidR="00F71F84" w:rsidRPr="00AC74C4" w:rsidRDefault="00F71F84" w:rsidP="00CE6ACB">
            <w:pPr>
              <w:rPr>
                <w:rFonts w:eastAsia="Calibri"/>
                <w:lang w:eastAsia="en-US"/>
              </w:rPr>
            </w:pPr>
          </w:p>
        </w:tc>
        <w:tc>
          <w:tcPr>
            <w:tcW w:w="2518" w:type="dxa"/>
            <w:shd w:val="clear" w:color="auto" w:fill="auto"/>
          </w:tcPr>
          <w:p w:rsidR="00F71F84" w:rsidRDefault="00F71F84" w:rsidP="00CE6ACB">
            <w:r w:rsidRPr="00AC74C4">
              <w:t xml:space="preserve">бюджет </w:t>
            </w:r>
            <w:r w:rsidR="006350B1">
              <w:t>Нижне</w:t>
            </w:r>
            <w:r>
              <w:t>вартовского</w:t>
            </w:r>
          </w:p>
          <w:p w:rsidR="00F71F84" w:rsidRPr="00AC74C4" w:rsidRDefault="00F71F84" w:rsidP="00CE6ACB">
            <w:pPr>
              <w:rPr>
                <w:rFonts w:eastAsia="Calibri"/>
                <w:lang w:eastAsia="en-US"/>
              </w:rPr>
            </w:pPr>
            <w:r>
              <w:t xml:space="preserve"> района</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1593" w:type="dxa"/>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709" w:type="dxa"/>
            <w:gridSpan w:val="2"/>
            <w:vMerge/>
            <w:shd w:val="clear" w:color="auto" w:fill="auto"/>
          </w:tcPr>
          <w:p w:rsidR="00F71F84" w:rsidRPr="00AC74C4" w:rsidRDefault="00F71F84" w:rsidP="00CE6ACB">
            <w:pPr>
              <w:jc w:val="center"/>
              <w:rPr>
                <w:rFonts w:eastAsia="Calibri"/>
                <w:lang w:eastAsia="en-US"/>
              </w:rPr>
            </w:pPr>
          </w:p>
        </w:tc>
        <w:tc>
          <w:tcPr>
            <w:tcW w:w="1134" w:type="dxa"/>
            <w:vMerge/>
            <w:shd w:val="clear" w:color="auto" w:fill="auto"/>
          </w:tcPr>
          <w:p w:rsidR="00F71F84" w:rsidRPr="00AC74C4" w:rsidRDefault="00F71F84" w:rsidP="00CE6ACB">
            <w:pPr>
              <w:rPr>
                <w:rFonts w:eastAsia="Calibri"/>
                <w:lang w:eastAsia="en-US"/>
              </w:rPr>
            </w:pPr>
          </w:p>
        </w:tc>
        <w:tc>
          <w:tcPr>
            <w:tcW w:w="2518" w:type="dxa"/>
            <w:shd w:val="clear" w:color="auto" w:fill="auto"/>
          </w:tcPr>
          <w:p w:rsidR="00F71F84" w:rsidRPr="00AC74C4" w:rsidRDefault="00F71F84" w:rsidP="00CE6ACB">
            <w:pPr>
              <w:rPr>
                <w:rFonts w:eastAsia="Calibri"/>
                <w:lang w:eastAsia="en-US"/>
              </w:rPr>
            </w:pPr>
            <w:r w:rsidRPr="00AC74C4">
              <w:rPr>
                <w:rFonts w:eastAsia="Calibri"/>
                <w:lang w:eastAsia="en-US"/>
              </w:rPr>
              <w:t>местный бюджет</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1593" w:type="dxa"/>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709" w:type="dxa"/>
            <w:gridSpan w:val="2"/>
            <w:vMerge/>
            <w:shd w:val="clear" w:color="auto" w:fill="auto"/>
          </w:tcPr>
          <w:p w:rsidR="00F71F84" w:rsidRPr="00AC74C4" w:rsidRDefault="00F71F84" w:rsidP="00CE6ACB">
            <w:pPr>
              <w:jc w:val="center"/>
              <w:rPr>
                <w:rFonts w:eastAsia="Calibri"/>
                <w:lang w:eastAsia="en-US"/>
              </w:rPr>
            </w:pPr>
          </w:p>
        </w:tc>
        <w:tc>
          <w:tcPr>
            <w:tcW w:w="1134" w:type="dxa"/>
            <w:vMerge/>
            <w:shd w:val="clear" w:color="auto" w:fill="auto"/>
          </w:tcPr>
          <w:p w:rsidR="00F71F84" w:rsidRPr="00AC74C4" w:rsidRDefault="00F71F84" w:rsidP="00CE6ACB">
            <w:pPr>
              <w:rPr>
                <w:rFonts w:eastAsia="Calibri"/>
                <w:lang w:eastAsia="en-US"/>
              </w:rPr>
            </w:pPr>
          </w:p>
        </w:tc>
        <w:tc>
          <w:tcPr>
            <w:tcW w:w="2518" w:type="dxa"/>
            <w:shd w:val="clear" w:color="auto" w:fill="auto"/>
          </w:tcPr>
          <w:p w:rsidR="00F71F84" w:rsidRPr="00AC74C4" w:rsidRDefault="00F71F84" w:rsidP="00CE6ACB">
            <w:pPr>
              <w:rPr>
                <w:rFonts w:eastAsia="Calibri"/>
                <w:lang w:eastAsia="en-US"/>
              </w:rPr>
            </w:pPr>
            <w:r w:rsidRPr="00AC74C4">
              <w:rPr>
                <w:rFonts w:eastAsia="Calibri"/>
                <w:lang w:eastAsia="en-US"/>
              </w:rPr>
              <w:t>иные источники финансирования</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1593" w:type="dxa"/>
            <w:vMerge w:val="restart"/>
            <w:shd w:val="clear" w:color="auto" w:fill="auto"/>
          </w:tcPr>
          <w:p w:rsidR="00F71F84" w:rsidRPr="00AC74C4" w:rsidRDefault="00F71F84" w:rsidP="00CE6ACB">
            <w:pPr>
              <w:jc w:val="center"/>
              <w:rPr>
                <w:rFonts w:eastAsia="Calibri"/>
                <w:lang w:eastAsia="en-US"/>
              </w:rPr>
            </w:pPr>
            <w:r w:rsidRPr="00AC74C4">
              <w:rPr>
                <w:rFonts w:eastAsia="Calibri"/>
                <w:lang w:eastAsia="en-US"/>
              </w:rPr>
              <w:t xml:space="preserve">Проект </w:t>
            </w:r>
            <w:r>
              <w:rPr>
                <w:rFonts w:eastAsia="Calibri"/>
                <w:lang w:eastAsia="en-US"/>
              </w:rPr>
              <w:t>№</w:t>
            </w:r>
          </w:p>
          <w:p w:rsidR="00F71F84" w:rsidRPr="00AC74C4" w:rsidRDefault="00F71F84" w:rsidP="00CE6ACB">
            <w:pPr>
              <w:jc w:val="center"/>
              <w:rPr>
                <w:rFonts w:eastAsia="Calibri"/>
                <w:lang w:eastAsia="en-US"/>
              </w:rPr>
            </w:pPr>
            <w:r w:rsidRPr="00AC74C4">
              <w:rPr>
                <w:rFonts w:eastAsia="Calibri"/>
                <w:lang w:eastAsia="en-US"/>
              </w:rPr>
              <w:t xml:space="preserve">(номер </w:t>
            </w:r>
            <w:r w:rsidRPr="00AC74C4">
              <w:rPr>
                <w:rFonts w:eastAsia="Calibri"/>
                <w:lang w:eastAsia="en-US"/>
              </w:rPr>
              <w:lastRenderedPageBreak/>
              <w:t>показателя из таблицы 1)</w:t>
            </w:r>
          </w:p>
        </w:tc>
        <w:tc>
          <w:tcPr>
            <w:tcW w:w="1276" w:type="dxa"/>
            <w:vMerge w:val="restart"/>
            <w:shd w:val="clear" w:color="auto" w:fill="auto"/>
          </w:tcPr>
          <w:p w:rsidR="00F71F84" w:rsidRPr="00AC74C4" w:rsidRDefault="00F71F84" w:rsidP="00CE6ACB">
            <w:pPr>
              <w:jc w:val="center"/>
              <w:rPr>
                <w:rFonts w:eastAsia="Calibri"/>
                <w:lang w:eastAsia="en-US"/>
              </w:rPr>
            </w:pPr>
          </w:p>
        </w:tc>
        <w:tc>
          <w:tcPr>
            <w:tcW w:w="709" w:type="dxa"/>
            <w:gridSpan w:val="2"/>
            <w:vMerge w:val="restart"/>
            <w:shd w:val="clear" w:color="auto" w:fill="auto"/>
          </w:tcPr>
          <w:p w:rsidR="00F71F84" w:rsidRPr="00AC74C4" w:rsidRDefault="00F71F84" w:rsidP="00CE6ACB">
            <w:pPr>
              <w:jc w:val="center"/>
              <w:rPr>
                <w:rFonts w:eastAsia="Calibri"/>
                <w:lang w:eastAsia="en-US"/>
              </w:rPr>
            </w:pPr>
          </w:p>
        </w:tc>
        <w:tc>
          <w:tcPr>
            <w:tcW w:w="1134" w:type="dxa"/>
            <w:vMerge w:val="restart"/>
            <w:shd w:val="clear" w:color="auto" w:fill="auto"/>
          </w:tcPr>
          <w:p w:rsidR="00F71F84" w:rsidRPr="00AC74C4" w:rsidRDefault="00F71F84" w:rsidP="00CE6ACB">
            <w:pPr>
              <w:rPr>
                <w:rFonts w:eastAsia="Calibri"/>
                <w:lang w:eastAsia="en-US"/>
              </w:rPr>
            </w:pPr>
          </w:p>
        </w:tc>
        <w:tc>
          <w:tcPr>
            <w:tcW w:w="2518" w:type="dxa"/>
            <w:shd w:val="clear" w:color="auto" w:fill="auto"/>
          </w:tcPr>
          <w:p w:rsidR="00F71F84" w:rsidRPr="00AC74C4" w:rsidRDefault="00F71F84" w:rsidP="00CE6ACB">
            <w:pPr>
              <w:rPr>
                <w:rFonts w:eastAsia="Calibri"/>
                <w:lang w:eastAsia="en-US"/>
              </w:rPr>
            </w:pPr>
            <w:r w:rsidRPr="00AC74C4">
              <w:rPr>
                <w:rFonts w:eastAsia="Calibri"/>
                <w:lang w:eastAsia="en-US"/>
              </w:rPr>
              <w:t xml:space="preserve">всего </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1593" w:type="dxa"/>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709" w:type="dxa"/>
            <w:gridSpan w:val="2"/>
            <w:vMerge/>
            <w:shd w:val="clear" w:color="auto" w:fill="auto"/>
          </w:tcPr>
          <w:p w:rsidR="00F71F84" w:rsidRPr="00AC74C4" w:rsidRDefault="00F71F84" w:rsidP="00CE6ACB">
            <w:pPr>
              <w:jc w:val="center"/>
              <w:rPr>
                <w:rFonts w:eastAsia="Calibri"/>
                <w:lang w:eastAsia="en-US"/>
              </w:rPr>
            </w:pPr>
          </w:p>
        </w:tc>
        <w:tc>
          <w:tcPr>
            <w:tcW w:w="1134" w:type="dxa"/>
            <w:vMerge/>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 xml:space="preserve">федеральный </w:t>
            </w:r>
            <w:r w:rsidRPr="00AC74C4">
              <w:lastRenderedPageBreak/>
              <w:t>бюджет</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1593" w:type="dxa"/>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709" w:type="dxa"/>
            <w:gridSpan w:val="2"/>
            <w:vMerge/>
            <w:shd w:val="clear" w:color="auto" w:fill="auto"/>
          </w:tcPr>
          <w:p w:rsidR="00F71F84" w:rsidRPr="00AC74C4" w:rsidRDefault="00F71F84" w:rsidP="00CE6ACB">
            <w:pPr>
              <w:jc w:val="center"/>
              <w:rPr>
                <w:rFonts w:eastAsia="Calibri"/>
                <w:lang w:eastAsia="en-US"/>
              </w:rPr>
            </w:pPr>
          </w:p>
        </w:tc>
        <w:tc>
          <w:tcPr>
            <w:tcW w:w="1134" w:type="dxa"/>
            <w:vMerge/>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бюджет автономного округа</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1593" w:type="dxa"/>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709" w:type="dxa"/>
            <w:gridSpan w:val="2"/>
            <w:vMerge/>
            <w:shd w:val="clear" w:color="auto" w:fill="auto"/>
          </w:tcPr>
          <w:p w:rsidR="00F71F84" w:rsidRPr="00AC74C4" w:rsidRDefault="00F71F84" w:rsidP="00CE6ACB">
            <w:pPr>
              <w:jc w:val="center"/>
              <w:rPr>
                <w:rFonts w:eastAsia="Calibri"/>
                <w:lang w:eastAsia="en-US"/>
              </w:rPr>
            </w:pPr>
          </w:p>
        </w:tc>
        <w:tc>
          <w:tcPr>
            <w:tcW w:w="1134" w:type="dxa"/>
            <w:vMerge/>
            <w:shd w:val="clear" w:color="auto" w:fill="auto"/>
          </w:tcPr>
          <w:p w:rsidR="00F71F84" w:rsidRPr="00AC74C4" w:rsidRDefault="00F71F84" w:rsidP="00CE6ACB"/>
        </w:tc>
        <w:tc>
          <w:tcPr>
            <w:tcW w:w="2518" w:type="dxa"/>
            <w:shd w:val="clear" w:color="auto" w:fill="auto"/>
          </w:tcPr>
          <w:p w:rsidR="00F71F84" w:rsidRDefault="00F71F84" w:rsidP="00CE6ACB">
            <w:r w:rsidRPr="00AC74C4">
              <w:t xml:space="preserve">бюджет </w:t>
            </w:r>
            <w:r>
              <w:t xml:space="preserve">Нижневартовского </w:t>
            </w:r>
          </w:p>
          <w:p w:rsidR="00F71F84" w:rsidRPr="00AC74C4" w:rsidRDefault="00F71F84" w:rsidP="00CE6ACB">
            <w:r>
              <w:t>района</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1593" w:type="dxa"/>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709" w:type="dxa"/>
            <w:gridSpan w:val="2"/>
            <w:vMerge/>
            <w:shd w:val="clear" w:color="auto" w:fill="auto"/>
          </w:tcPr>
          <w:p w:rsidR="00F71F84" w:rsidRPr="00AC74C4" w:rsidRDefault="00F71F84" w:rsidP="00CE6ACB">
            <w:pPr>
              <w:jc w:val="center"/>
              <w:rPr>
                <w:rFonts w:eastAsia="Calibri"/>
                <w:lang w:eastAsia="en-US"/>
              </w:rPr>
            </w:pPr>
          </w:p>
        </w:tc>
        <w:tc>
          <w:tcPr>
            <w:tcW w:w="1134" w:type="dxa"/>
            <w:vMerge/>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местный бюджет</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1593" w:type="dxa"/>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709" w:type="dxa"/>
            <w:gridSpan w:val="2"/>
            <w:vMerge/>
            <w:shd w:val="clear" w:color="auto" w:fill="auto"/>
          </w:tcPr>
          <w:p w:rsidR="00F71F84" w:rsidRPr="00AC74C4" w:rsidRDefault="00F71F84" w:rsidP="00CE6ACB">
            <w:pPr>
              <w:jc w:val="center"/>
              <w:rPr>
                <w:rFonts w:eastAsia="Calibri"/>
                <w:lang w:eastAsia="en-US"/>
              </w:rPr>
            </w:pPr>
          </w:p>
        </w:tc>
        <w:tc>
          <w:tcPr>
            <w:tcW w:w="1134" w:type="dxa"/>
            <w:vMerge/>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иные источники финансирования</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1593" w:type="dxa"/>
            <w:vMerge w:val="restart"/>
            <w:shd w:val="clear" w:color="auto" w:fill="auto"/>
          </w:tcPr>
          <w:p w:rsidR="00F71F84" w:rsidRPr="00AC74C4" w:rsidRDefault="00F71F84" w:rsidP="00CE6ACB">
            <w:pPr>
              <w:jc w:val="center"/>
              <w:rPr>
                <w:rFonts w:eastAsia="Calibri"/>
                <w:lang w:eastAsia="en-US"/>
              </w:rPr>
            </w:pPr>
            <w:r w:rsidRPr="00AC74C4">
              <w:rPr>
                <w:rFonts w:eastAsia="Calibri"/>
                <w:lang w:eastAsia="en-US"/>
              </w:rPr>
              <w:t>Мероприятие 1</w:t>
            </w:r>
          </w:p>
          <w:p w:rsidR="00F71F84" w:rsidRPr="00AC74C4" w:rsidRDefault="00F71F84" w:rsidP="00CE6ACB">
            <w:pPr>
              <w:jc w:val="center"/>
              <w:rPr>
                <w:rFonts w:eastAsia="Calibri"/>
                <w:lang w:eastAsia="en-US"/>
              </w:rPr>
            </w:pPr>
            <w:r w:rsidRPr="00AC74C4">
              <w:rPr>
                <w:rFonts w:eastAsia="Calibri"/>
                <w:lang w:eastAsia="en-US"/>
              </w:rPr>
              <w:t>(номер показателя из таблицы 1)</w:t>
            </w:r>
          </w:p>
        </w:tc>
        <w:tc>
          <w:tcPr>
            <w:tcW w:w="1276" w:type="dxa"/>
            <w:vMerge w:val="restart"/>
            <w:shd w:val="clear" w:color="auto" w:fill="auto"/>
          </w:tcPr>
          <w:p w:rsidR="00F71F84" w:rsidRPr="00AC74C4" w:rsidRDefault="00F71F84" w:rsidP="00CE6ACB">
            <w:pPr>
              <w:jc w:val="center"/>
              <w:rPr>
                <w:rFonts w:eastAsia="Calibri"/>
                <w:lang w:eastAsia="en-US"/>
              </w:rPr>
            </w:pPr>
          </w:p>
        </w:tc>
        <w:tc>
          <w:tcPr>
            <w:tcW w:w="709" w:type="dxa"/>
            <w:gridSpan w:val="2"/>
            <w:vMerge w:val="restart"/>
            <w:shd w:val="clear" w:color="auto" w:fill="auto"/>
          </w:tcPr>
          <w:p w:rsidR="00F71F84" w:rsidRPr="00AC74C4" w:rsidRDefault="00F71F84" w:rsidP="00CE6ACB">
            <w:pPr>
              <w:jc w:val="center"/>
              <w:rPr>
                <w:rFonts w:eastAsia="Calibri"/>
                <w:lang w:eastAsia="en-US"/>
              </w:rPr>
            </w:pPr>
          </w:p>
        </w:tc>
        <w:tc>
          <w:tcPr>
            <w:tcW w:w="1134" w:type="dxa"/>
            <w:vMerge w:val="restart"/>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 xml:space="preserve">всего </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1593" w:type="dxa"/>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709" w:type="dxa"/>
            <w:gridSpan w:val="2"/>
            <w:vMerge/>
            <w:shd w:val="clear" w:color="auto" w:fill="auto"/>
          </w:tcPr>
          <w:p w:rsidR="00F71F84" w:rsidRPr="00AC74C4" w:rsidRDefault="00F71F84" w:rsidP="00CE6ACB">
            <w:pPr>
              <w:jc w:val="center"/>
              <w:rPr>
                <w:rFonts w:eastAsia="Calibri"/>
                <w:lang w:eastAsia="en-US"/>
              </w:rPr>
            </w:pPr>
          </w:p>
        </w:tc>
        <w:tc>
          <w:tcPr>
            <w:tcW w:w="1134" w:type="dxa"/>
            <w:vMerge/>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федеральный бюджет</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1593" w:type="dxa"/>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709" w:type="dxa"/>
            <w:gridSpan w:val="2"/>
            <w:vMerge/>
            <w:shd w:val="clear" w:color="auto" w:fill="auto"/>
          </w:tcPr>
          <w:p w:rsidR="00F71F84" w:rsidRPr="00AC74C4" w:rsidRDefault="00F71F84" w:rsidP="00CE6ACB">
            <w:pPr>
              <w:jc w:val="center"/>
              <w:rPr>
                <w:rFonts w:eastAsia="Calibri"/>
                <w:lang w:eastAsia="en-US"/>
              </w:rPr>
            </w:pPr>
          </w:p>
        </w:tc>
        <w:tc>
          <w:tcPr>
            <w:tcW w:w="1134" w:type="dxa"/>
            <w:vMerge/>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бюджет автономного округа</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1593" w:type="dxa"/>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709" w:type="dxa"/>
            <w:gridSpan w:val="2"/>
            <w:vMerge/>
            <w:shd w:val="clear" w:color="auto" w:fill="auto"/>
          </w:tcPr>
          <w:p w:rsidR="00F71F84" w:rsidRPr="00AC74C4" w:rsidRDefault="00F71F84" w:rsidP="00CE6ACB">
            <w:pPr>
              <w:jc w:val="center"/>
              <w:rPr>
                <w:rFonts w:eastAsia="Calibri"/>
                <w:lang w:eastAsia="en-US"/>
              </w:rPr>
            </w:pPr>
          </w:p>
        </w:tc>
        <w:tc>
          <w:tcPr>
            <w:tcW w:w="1134" w:type="dxa"/>
            <w:vMerge/>
            <w:shd w:val="clear" w:color="auto" w:fill="auto"/>
          </w:tcPr>
          <w:p w:rsidR="00F71F84" w:rsidRPr="00AC74C4" w:rsidRDefault="00F71F84" w:rsidP="00CE6ACB"/>
        </w:tc>
        <w:tc>
          <w:tcPr>
            <w:tcW w:w="2518" w:type="dxa"/>
            <w:shd w:val="clear" w:color="auto" w:fill="auto"/>
          </w:tcPr>
          <w:p w:rsidR="00F71F84" w:rsidRDefault="00F71F84" w:rsidP="00CE6ACB">
            <w:r w:rsidRPr="00AC74C4">
              <w:t xml:space="preserve">бюджет </w:t>
            </w:r>
            <w:r>
              <w:t xml:space="preserve">Нижневартовского </w:t>
            </w:r>
          </w:p>
          <w:p w:rsidR="00F71F84" w:rsidRPr="00AC74C4" w:rsidRDefault="00F71F84" w:rsidP="00CE6ACB">
            <w:r>
              <w:t>района</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1593" w:type="dxa"/>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709" w:type="dxa"/>
            <w:gridSpan w:val="2"/>
            <w:vMerge/>
            <w:shd w:val="clear" w:color="auto" w:fill="auto"/>
          </w:tcPr>
          <w:p w:rsidR="00F71F84" w:rsidRPr="00AC74C4" w:rsidRDefault="00F71F84" w:rsidP="00CE6ACB">
            <w:pPr>
              <w:jc w:val="center"/>
              <w:rPr>
                <w:rFonts w:eastAsia="Calibri"/>
                <w:lang w:eastAsia="en-US"/>
              </w:rPr>
            </w:pPr>
          </w:p>
        </w:tc>
        <w:tc>
          <w:tcPr>
            <w:tcW w:w="1134" w:type="dxa"/>
            <w:vMerge/>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местный бюджет</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1593" w:type="dxa"/>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709" w:type="dxa"/>
            <w:gridSpan w:val="2"/>
            <w:vMerge/>
            <w:shd w:val="clear" w:color="auto" w:fill="auto"/>
          </w:tcPr>
          <w:p w:rsidR="00F71F84" w:rsidRPr="00AC74C4" w:rsidRDefault="00F71F84" w:rsidP="00CE6ACB">
            <w:pPr>
              <w:jc w:val="center"/>
              <w:rPr>
                <w:rFonts w:eastAsia="Calibri"/>
                <w:lang w:eastAsia="en-US"/>
              </w:rPr>
            </w:pPr>
          </w:p>
        </w:tc>
        <w:tc>
          <w:tcPr>
            <w:tcW w:w="1134" w:type="dxa"/>
            <w:vMerge/>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иные источники финансирования</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1593" w:type="dxa"/>
            <w:vMerge w:val="restart"/>
            <w:shd w:val="clear" w:color="auto" w:fill="auto"/>
          </w:tcPr>
          <w:p w:rsidR="00F71F84" w:rsidRPr="00AC74C4" w:rsidRDefault="00F71F84" w:rsidP="00CE6ACB">
            <w:pPr>
              <w:jc w:val="center"/>
              <w:rPr>
                <w:rFonts w:eastAsia="Calibri"/>
                <w:lang w:eastAsia="en-US"/>
              </w:rPr>
            </w:pPr>
            <w:r w:rsidRPr="00AC74C4">
              <w:rPr>
                <w:rFonts w:eastAsia="Calibri"/>
                <w:lang w:eastAsia="en-US"/>
              </w:rPr>
              <w:t xml:space="preserve">Мероприятие </w:t>
            </w:r>
            <w:r>
              <w:rPr>
                <w:rFonts w:eastAsia="Calibri"/>
                <w:lang w:eastAsia="en-US"/>
              </w:rPr>
              <w:t>№</w:t>
            </w:r>
            <w:r w:rsidRPr="00AC74C4">
              <w:rPr>
                <w:rFonts w:eastAsia="Calibri"/>
                <w:lang w:eastAsia="en-US"/>
              </w:rPr>
              <w:t xml:space="preserve"> (номер показателя из таблицы 1)</w:t>
            </w:r>
          </w:p>
        </w:tc>
        <w:tc>
          <w:tcPr>
            <w:tcW w:w="1276" w:type="dxa"/>
            <w:vMerge w:val="restart"/>
            <w:shd w:val="clear" w:color="auto" w:fill="auto"/>
          </w:tcPr>
          <w:p w:rsidR="00F71F84" w:rsidRPr="00AC74C4" w:rsidRDefault="00F71F84" w:rsidP="00CE6ACB">
            <w:pPr>
              <w:jc w:val="center"/>
              <w:rPr>
                <w:rFonts w:eastAsia="Calibri"/>
                <w:lang w:eastAsia="en-US"/>
              </w:rPr>
            </w:pPr>
          </w:p>
        </w:tc>
        <w:tc>
          <w:tcPr>
            <w:tcW w:w="709" w:type="dxa"/>
            <w:gridSpan w:val="2"/>
            <w:vMerge w:val="restart"/>
            <w:shd w:val="clear" w:color="auto" w:fill="auto"/>
          </w:tcPr>
          <w:p w:rsidR="00F71F84" w:rsidRPr="00AC74C4" w:rsidRDefault="00F71F84" w:rsidP="00CE6ACB">
            <w:pPr>
              <w:jc w:val="center"/>
              <w:rPr>
                <w:rFonts w:eastAsia="Calibri"/>
                <w:lang w:eastAsia="en-US"/>
              </w:rPr>
            </w:pPr>
          </w:p>
        </w:tc>
        <w:tc>
          <w:tcPr>
            <w:tcW w:w="1134" w:type="dxa"/>
            <w:vMerge w:val="restart"/>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 xml:space="preserve">всего </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1593" w:type="dxa"/>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709" w:type="dxa"/>
            <w:gridSpan w:val="2"/>
            <w:vMerge/>
            <w:shd w:val="clear" w:color="auto" w:fill="auto"/>
          </w:tcPr>
          <w:p w:rsidR="00F71F84" w:rsidRPr="00AC74C4" w:rsidRDefault="00F71F84" w:rsidP="00CE6ACB">
            <w:pPr>
              <w:jc w:val="center"/>
              <w:rPr>
                <w:rFonts w:eastAsia="Calibri"/>
                <w:lang w:eastAsia="en-US"/>
              </w:rPr>
            </w:pPr>
          </w:p>
        </w:tc>
        <w:tc>
          <w:tcPr>
            <w:tcW w:w="1134" w:type="dxa"/>
            <w:vMerge/>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федеральный бюджет</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1593" w:type="dxa"/>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709" w:type="dxa"/>
            <w:gridSpan w:val="2"/>
            <w:vMerge/>
            <w:shd w:val="clear" w:color="auto" w:fill="auto"/>
          </w:tcPr>
          <w:p w:rsidR="00F71F84" w:rsidRPr="00AC74C4" w:rsidRDefault="00F71F84" w:rsidP="00CE6ACB">
            <w:pPr>
              <w:jc w:val="center"/>
              <w:rPr>
                <w:rFonts w:eastAsia="Calibri"/>
                <w:lang w:eastAsia="en-US"/>
              </w:rPr>
            </w:pPr>
          </w:p>
        </w:tc>
        <w:tc>
          <w:tcPr>
            <w:tcW w:w="1134" w:type="dxa"/>
            <w:vMerge/>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бюджет автономного округа</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1593" w:type="dxa"/>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709" w:type="dxa"/>
            <w:gridSpan w:val="2"/>
            <w:vMerge/>
            <w:shd w:val="clear" w:color="auto" w:fill="auto"/>
          </w:tcPr>
          <w:p w:rsidR="00F71F84" w:rsidRPr="00AC74C4" w:rsidRDefault="00F71F84" w:rsidP="00CE6ACB">
            <w:pPr>
              <w:jc w:val="center"/>
              <w:rPr>
                <w:rFonts w:eastAsia="Calibri"/>
                <w:lang w:eastAsia="en-US"/>
              </w:rPr>
            </w:pPr>
          </w:p>
        </w:tc>
        <w:tc>
          <w:tcPr>
            <w:tcW w:w="1134" w:type="dxa"/>
            <w:vMerge/>
            <w:shd w:val="clear" w:color="auto" w:fill="auto"/>
          </w:tcPr>
          <w:p w:rsidR="00F71F84" w:rsidRPr="00AC74C4" w:rsidRDefault="00F71F84" w:rsidP="00CE6ACB"/>
        </w:tc>
        <w:tc>
          <w:tcPr>
            <w:tcW w:w="2518" w:type="dxa"/>
            <w:shd w:val="clear" w:color="auto" w:fill="auto"/>
          </w:tcPr>
          <w:p w:rsidR="00F71F84" w:rsidRDefault="00F71F84" w:rsidP="00CE6ACB">
            <w:r w:rsidRPr="00AC74C4">
              <w:t xml:space="preserve">бюджет </w:t>
            </w:r>
            <w:r>
              <w:t xml:space="preserve">Нижневартовского </w:t>
            </w:r>
          </w:p>
          <w:p w:rsidR="00F71F84" w:rsidRPr="00AC74C4" w:rsidRDefault="00F71F84" w:rsidP="00CE6ACB">
            <w:r>
              <w:t>района</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1593" w:type="dxa"/>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709" w:type="dxa"/>
            <w:gridSpan w:val="2"/>
            <w:vMerge/>
            <w:shd w:val="clear" w:color="auto" w:fill="auto"/>
          </w:tcPr>
          <w:p w:rsidR="00F71F84" w:rsidRPr="00AC74C4" w:rsidRDefault="00F71F84" w:rsidP="00CE6ACB">
            <w:pPr>
              <w:jc w:val="center"/>
              <w:rPr>
                <w:rFonts w:eastAsia="Calibri"/>
                <w:lang w:eastAsia="en-US"/>
              </w:rPr>
            </w:pPr>
          </w:p>
        </w:tc>
        <w:tc>
          <w:tcPr>
            <w:tcW w:w="1134" w:type="dxa"/>
            <w:vMerge/>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местный бюджет</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1593" w:type="dxa"/>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709" w:type="dxa"/>
            <w:gridSpan w:val="2"/>
            <w:vMerge/>
            <w:shd w:val="clear" w:color="auto" w:fill="auto"/>
          </w:tcPr>
          <w:p w:rsidR="00F71F84" w:rsidRPr="00AC74C4" w:rsidRDefault="00F71F84" w:rsidP="00CE6ACB">
            <w:pPr>
              <w:jc w:val="center"/>
              <w:rPr>
                <w:rFonts w:eastAsia="Calibri"/>
                <w:lang w:eastAsia="en-US"/>
              </w:rPr>
            </w:pPr>
          </w:p>
        </w:tc>
        <w:tc>
          <w:tcPr>
            <w:tcW w:w="1134" w:type="dxa"/>
            <w:vMerge/>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иные источники финансирования</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4712" w:type="dxa"/>
            <w:gridSpan w:val="5"/>
            <w:vMerge w:val="restart"/>
            <w:shd w:val="clear" w:color="auto" w:fill="auto"/>
          </w:tcPr>
          <w:p w:rsidR="00F71F84" w:rsidRPr="00AC74C4" w:rsidRDefault="00F71F84" w:rsidP="00CE6ACB">
            <w:pPr>
              <w:rPr>
                <w:rFonts w:eastAsia="Calibri"/>
                <w:lang w:eastAsia="en-US"/>
              </w:rPr>
            </w:pPr>
            <w:r w:rsidRPr="00AC74C4">
              <w:rPr>
                <w:rFonts w:eastAsia="Calibri"/>
                <w:lang w:eastAsia="en-US"/>
              </w:rPr>
              <w:t>Итого по портфелю проектов 1</w:t>
            </w:r>
          </w:p>
        </w:tc>
        <w:tc>
          <w:tcPr>
            <w:tcW w:w="2518" w:type="dxa"/>
            <w:shd w:val="clear" w:color="auto" w:fill="auto"/>
          </w:tcPr>
          <w:p w:rsidR="00F71F84" w:rsidRPr="00AC74C4" w:rsidRDefault="00F71F84" w:rsidP="00CE6ACB">
            <w:pPr>
              <w:rPr>
                <w:rFonts w:eastAsia="Calibri"/>
                <w:lang w:eastAsia="en-US"/>
              </w:rPr>
            </w:pPr>
            <w:r w:rsidRPr="00AC74C4">
              <w:rPr>
                <w:rFonts w:eastAsia="Calibri"/>
                <w:lang w:eastAsia="en-US"/>
              </w:rPr>
              <w:t>всего</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4712" w:type="dxa"/>
            <w:gridSpan w:val="5"/>
            <w:vMerge/>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федеральный бюджет</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4712" w:type="dxa"/>
            <w:gridSpan w:val="5"/>
            <w:vMerge/>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бюджет автономного округа</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4712" w:type="dxa"/>
            <w:gridSpan w:val="5"/>
            <w:vMerge/>
            <w:shd w:val="clear" w:color="auto" w:fill="auto"/>
          </w:tcPr>
          <w:p w:rsidR="00F71F84" w:rsidRPr="00AC74C4" w:rsidRDefault="00F71F84" w:rsidP="00CE6ACB"/>
        </w:tc>
        <w:tc>
          <w:tcPr>
            <w:tcW w:w="2518" w:type="dxa"/>
            <w:shd w:val="clear" w:color="auto" w:fill="auto"/>
          </w:tcPr>
          <w:p w:rsidR="00F71F84" w:rsidRDefault="00F71F84" w:rsidP="00CE6ACB">
            <w:r w:rsidRPr="00AC74C4">
              <w:t xml:space="preserve">бюджет </w:t>
            </w:r>
            <w:r>
              <w:t xml:space="preserve">Нижневартовского </w:t>
            </w:r>
          </w:p>
          <w:p w:rsidR="00F71F84" w:rsidRPr="00AC74C4" w:rsidRDefault="00F71F84" w:rsidP="00CE6ACB">
            <w:r>
              <w:t>района</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4712" w:type="dxa"/>
            <w:gridSpan w:val="5"/>
            <w:vMerge/>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местный бюджет</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4712" w:type="dxa"/>
            <w:gridSpan w:val="5"/>
            <w:vMerge/>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иные источники финансирования</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val="restart"/>
            <w:shd w:val="clear" w:color="auto" w:fill="auto"/>
          </w:tcPr>
          <w:p w:rsidR="00F71F84" w:rsidRPr="00AC74C4" w:rsidRDefault="00F71F84" w:rsidP="00CE6ACB">
            <w:pPr>
              <w:jc w:val="center"/>
              <w:rPr>
                <w:rFonts w:eastAsia="Calibri"/>
                <w:lang w:eastAsia="en-US"/>
              </w:rPr>
            </w:pPr>
            <w:r w:rsidRPr="00AC74C4">
              <w:rPr>
                <w:rFonts w:eastAsia="Calibri"/>
                <w:lang w:val="en-US" w:eastAsia="en-US"/>
              </w:rPr>
              <w:t>N</w:t>
            </w:r>
          </w:p>
          <w:p w:rsidR="00F71F84" w:rsidRPr="00AC74C4" w:rsidRDefault="00F71F84" w:rsidP="00CE6ACB">
            <w:pPr>
              <w:jc w:val="center"/>
              <w:rPr>
                <w:rFonts w:eastAsia="Calibri"/>
                <w:lang w:eastAsia="en-US"/>
              </w:rPr>
            </w:pPr>
            <w:r w:rsidRPr="00AC74C4">
              <w:rPr>
                <w:rFonts w:eastAsia="Calibri"/>
                <w:lang w:eastAsia="en-US"/>
              </w:rPr>
              <w:t>1</w:t>
            </w:r>
          </w:p>
        </w:tc>
        <w:tc>
          <w:tcPr>
            <w:tcW w:w="1412" w:type="dxa"/>
            <w:gridSpan w:val="2"/>
            <w:vMerge w:val="restart"/>
            <w:shd w:val="clear" w:color="auto" w:fill="auto"/>
          </w:tcPr>
          <w:p w:rsidR="00F71F84" w:rsidRPr="003B4A14" w:rsidRDefault="00F71F84" w:rsidP="00CE6ACB">
            <w:pPr>
              <w:jc w:val="center"/>
              <w:rPr>
                <w:rFonts w:eastAsia="Calibri"/>
                <w:lang w:eastAsia="en-US"/>
              </w:rPr>
            </w:pPr>
            <w:r w:rsidRPr="00AC74C4">
              <w:rPr>
                <w:rFonts w:eastAsia="Calibri"/>
                <w:lang w:eastAsia="en-US"/>
              </w:rPr>
              <w:t xml:space="preserve">Портфель проектов </w:t>
            </w:r>
            <w:r>
              <w:rPr>
                <w:rFonts w:eastAsia="Calibri"/>
                <w:lang w:eastAsia="en-US"/>
              </w:rPr>
              <w:t>№</w:t>
            </w:r>
          </w:p>
        </w:tc>
        <w:tc>
          <w:tcPr>
            <w:tcW w:w="1593" w:type="dxa"/>
            <w:vMerge w:val="restart"/>
            <w:shd w:val="clear" w:color="auto" w:fill="auto"/>
          </w:tcPr>
          <w:p w:rsidR="00F71F84" w:rsidRPr="003B4A14" w:rsidRDefault="00F71F84" w:rsidP="00CE6ACB">
            <w:pPr>
              <w:jc w:val="center"/>
              <w:rPr>
                <w:rFonts w:eastAsia="Calibri"/>
                <w:lang w:eastAsia="en-US"/>
              </w:rPr>
            </w:pPr>
            <w:r w:rsidRPr="00AC74C4">
              <w:rPr>
                <w:rFonts w:eastAsia="Calibri"/>
                <w:lang w:eastAsia="en-US"/>
              </w:rPr>
              <w:t xml:space="preserve">Проект </w:t>
            </w:r>
            <w:r>
              <w:rPr>
                <w:rFonts w:eastAsia="Calibri"/>
                <w:lang w:eastAsia="en-US"/>
              </w:rPr>
              <w:t>№</w:t>
            </w:r>
          </w:p>
          <w:p w:rsidR="00F71F84" w:rsidRPr="00AC74C4" w:rsidRDefault="00F71F84" w:rsidP="00CE6ACB">
            <w:pPr>
              <w:jc w:val="center"/>
              <w:rPr>
                <w:rFonts w:eastAsia="Calibri"/>
                <w:lang w:eastAsia="en-US"/>
              </w:rPr>
            </w:pPr>
            <w:r w:rsidRPr="00AC74C4">
              <w:rPr>
                <w:rFonts w:eastAsia="Calibri"/>
                <w:lang w:eastAsia="en-US"/>
              </w:rPr>
              <w:t>(номер показателя из таблицы 1)</w:t>
            </w:r>
          </w:p>
        </w:tc>
        <w:tc>
          <w:tcPr>
            <w:tcW w:w="1276" w:type="dxa"/>
            <w:vMerge w:val="restart"/>
            <w:shd w:val="clear" w:color="auto" w:fill="auto"/>
          </w:tcPr>
          <w:p w:rsidR="00F71F84" w:rsidRPr="00AC74C4" w:rsidRDefault="00F71F84" w:rsidP="00CE6ACB">
            <w:pPr>
              <w:jc w:val="center"/>
              <w:rPr>
                <w:rFonts w:eastAsia="Calibri"/>
                <w:lang w:eastAsia="en-US"/>
              </w:rPr>
            </w:pPr>
          </w:p>
        </w:tc>
        <w:tc>
          <w:tcPr>
            <w:tcW w:w="709" w:type="dxa"/>
            <w:gridSpan w:val="2"/>
            <w:vMerge w:val="restart"/>
            <w:shd w:val="clear" w:color="auto" w:fill="auto"/>
          </w:tcPr>
          <w:p w:rsidR="00F71F84" w:rsidRPr="00AC74C4" w:rsidRDefault="00F71F84" w:rsidP="00CE6ACB">
            <w:pPr>
              <w:jc w:val="center"/>
              <w:rPr>
                <w:rFonts w:eastAsia="Calibri"/>
                <w:lang w:eastAsia="en-US"/>
              </w:rPr>
            </w:pPr>
          </w:p>
        </w:tc>
        <w:tc>
          <w:tcPr>
            <w:tcW w:w="1134" w:type="dxa"/>
            <w:vMerge w:val="restart"/>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 xml:space="preserve">всего </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1593" w:type="dxa"/>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709" w:type="dxa"/>
            <w:gridSpan w:val="2"/>
            <w:vMerge/>
            <w:shd w:val="clear" w:color="auto" w:fill="auto"/>
          </w:tcPr>
          <w:p w:rsidR="00F71F84" w:rsidRPr="00AC74C4" w:rsidRDefault="00F71F84" w:rsidP="00CE6ACB">
            <w:pPr>
              <w:jc w:val="center"/>
              <w:rPr>
                <w:rFonts w:eastAsia="Calibri"/>
                <w:lang w:eastAsia="en-US"/>
              </w:rPr>
            </w:pPr>
          </w:p>
        </w:tc>
        <w:tc>
          <w:tcPr>
            <w:tcW w:w="1134" w:type="dxa"/>
            <w:vMerge/>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федеральный бюджет</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1593" w:type="dxa"/>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709" w:type="dxa"/>
            <w:gridSpan w:val="2"/>
            <w:vMerge/>
            <w:shd w:val="clear" w:color="auto" w:fill="auto"/>
          </w:tcPr>
          <w:p w:rsidR="00F71F84" w:rsidRPr="00AC74C4" w:rsidRDefault="00F71F84" w:rsidP="00CE6ACB">
            <w:pPr>
              <w:jc w:val="center"/>
              <w:rPr>
                <w:rFonts w:eastAsia="Calibri"/>
                <w:lang w:eastAsia="en-US"/>
              </w:rPr>
            </w:pPr>
          </w:p>
        </w:tc>
        <w:tc>
          <w:tcPr>
            <w:tcW w:w="1134" w:type="dxa"/>
            <w:vMerge/>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бюджет автономного округа</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1593" w:type="dxa"/>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709" w:type="dxa"/>
            <w:gridSpan w:val="2"/>
            <w:vMerge/>
            <w:shd w:val="clear" w:color="auto" w:fill="auto"/>
          </w:tcPr>
          <w:p w:rsidR="00F71F84" w:rsidRPr="00AC74C4" w:rsidRDefault="00F71F84" w:rsidP="00CE6ACB">
            <w:pPr>
              <w:jc w:val="center"/>
              <w:rPr>
                <w:rFonts w:eastAsia="Calibri"/>
                <w:lang w:eastAsia="en-US"/>
              </w:rPr>
            </w:pPr>
          </w:p>
        </w:tc>
        <w:tc>
          <w:tcPr>
            <w:tcW w:w="1134" w:type="dxa"/>
            <w:vMerge/>
            <w:shd w:val="clear" w:color="auto" w:fill="auto"/>
          </w:tcPr>
          <w:p w:rsidR="00F71F84" w:rsidRPr="00AC74C4" w:rsidRDefault="00F71F84" w:rsidP="00CE6ACB"/>
        </w:tc>
        <w:tc>
          <w:tcPr>
            <w:tcW w:w="2518" w:type="dxa"/>
            <w:shd w:val="clear" w:color="auto" w:fill="auto"/>
          </w:tcPr>
          <w:p w:rsidR="00F71F84" w:rsidRDefault="00F71F84" w:rsidP="00CE6ACB">
            <w:r w:rsidRPr="00AC74C4">
              <w:t xml:space="preserve">бюджет </w:t>
            </w:r>
            <w:r>
              <w:t xml:space="preserve">Нижневартовского </w:t>
            </w:r>
          </w:p>
          <w:p w:rsidR="00F71F84" w:rsidRPr="00AC74C4" w:rsidRDefault="00F71F84" w:rsidP="00CE6ACB">
            <w:r>
              <w:t>района</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1593" w:type="dxa"/>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709" w:type="dxa"/>
            <w:gridSpan w:val="2"/>
            <w:vMerge/>
            <w:shd w:val="clear" w:color="auto" w:fill="auto"/>
          </w:tcPr>
          <w:p w:rsidR="00F71F84" w:rsidRPr="00AC74C4" w:rsidRDefault="00F71F84" w:rsidP="00CE6ACB">
            <w:pPr>
              <w:jc w:val="center"/>
              <w:rPr>
                <w:rFonts w:eastAsia="Calibri"/>
                <w:lang w:eastAsia="en-US"/>
              </w:rPr>
            </w:pPr>
          </w:p>
        </w:tc>
        <w:tc>
          <w:tcPr>
            <w:tcW w:w="1134" w:type="dxa"/>
            <w:vMerge/>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местный бюджет</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1593" w:type="dxa"/>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709" w:type="dxa"/>
            <w:gridSpan w:val="2"/>
            <w:vMerge/>
            <w:shd w:val="clear" w:color="auto" w:fill="auto"/>
          </w:tcPr>
          <w:p w:rsidR="00F71F84" w:rsidRPr="00AC74C4" w:rsidRDefault="00F71F84" w:rsidP="00CE6ACB">
            <w:pPr>
              <w:jc w:val="center"/>
              <w:rPr>
                <w:rFonts w:eastAsia="Calibri"/>
                <w:lang w:eastAsia="en-US"/>
              </w:rPr>
            </w:pPr>
          </w:p>
        </w:tc>
        <w:tc>
          <w:tcPr>
            <w:tcW w:w="1134" w:type="dxa"/>
            <w:vMerge/>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иные источники финансирования</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1593" w:type="dxa"/>
            <w:vMerge w:val="restart"/>
            <w:shd w:val="clear" w:color="auto" w:fill="auto"/>
          </w:tcPr>
          <w:p w:rsidR="00F71F84" w:rsidRPr="00AC74C4" w:rsidRDefault="00F71F84" w:rsidP="00CE6ACB">
            <w:pPr>
              <w:jc w:val="center"/>
              <w:rPr>
                <w:rFonts w:eastAsia="Calibri"/>
                <w:lang w:eastAsia="en-US"/>
              </w:rPr>
            </w:pPr>
            <w:r w:rsidRPr="00AC74C4">
              <w:rPr>
                <w:rFonts w:eastAsia="Calibri"/>
                <w:lang w:eastAsia="en-US"/>
              </w:rPr>
              <w:t>Мероприятие 1</w:t>
            </w:r>
          </w:p>
          <w:p w:rsidR="00F71F84" w:rsidRPr="00AC74C4" w:rsidRDefault="00F71F84" w:rsidP="00CE6ACB">
            <w:pPr>
              <w:jc w:val="center"/>
              <w:rPr>
                <w:rFonts w:eastAsia="Calibri"/>
                <w:lang w:eastAsia="en-US"/>
              </w:rPr>
            </w:pPr>
            <w:r w:rsidRPr="00AC74C4">
              <w:rPr>
                <w:rFonts w:eastAsia="Calibri"/>
                <w:lang w:eastAsia="en-US"/>
              </w:rPr>
              <w:t>(номер показателя из таблицы 1)</w:t>
            </w:r>
          </w:p>
        </w:tc>
        <w:tc>
          <w:tcPr>
            <w:tcW w:w="1276" w:type="dxa"/>
            <w:vMerge w:val="restart"/>
            <w:shd w:val="clear" w:color="auto" w:fill="auto"/>
          </w:tcPr>
          <w:p w:rsidR="00F71F84" w:rsidRPr="00AC74C4" w:rsidRDefault="00F71F84" w:rsidP="00CE6ACB">
            <w:pPr>
              <w:jc w:val="center"/>
              <w:rPr>
                <w:rFonts w:eastAsia="Calibri"/>
                <w:lang w:eastAsia="en-US"/>
              </w:rPr>
            </w:pPr>
          </w:p>
        </w:tc>
        <w:tc>
          <w:tcPr>
            <w:tcW w:w="709" w:type="dxa"/>
            <w:gridSpan w:val="2"/>
            <w:vMerge w:val="restart"/>
            <w:shd w:val="clear" w:color="auto" w:fill="auto"/>
          </w:tcPr>
          <w:p w:rsidR="00F71F84" w:rsidRPr="00AC74C4" w:rsidRDefault="00F71F84" w:rsidP="00CE6ACB">
            <w:pPr>
              <w:jc w:val="center"/>
              <w:rPr>
                <w:rFonts w:eastAsia="Calibri"/>
                <w:lang w:eastAsia="en-US"/>
              </w:rPr>
            </w:pPr>
          </w:p>
        </w:tc>
        <w:tc>
          <w:tcPr>
            <w:tcW w:w="1134" w:type="dxa"/>
            <w:vMerge w:val="restart"/>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 xml:space="preserve">всего </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1593" w:type="dxa"/>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709" w:type="dxa"/>
            <w:gridSpan w:val="2"/>
            <w:vMerge/>
            <w:shd w:val="clear" w:color="auto" w:fill="auto"/>
          </w:tcPr>
          <w:p w:rsidR="00F71F84" w:rsidRPr="00AC74C4" w:rsidRDefault="00F71F84" w:rsidP="00CE6ACB">
            <w:pPr>
              <w:jc w:val="center"/>
              <w:rPr>
                <w:rFonts w:eastAsia="Calibri"/>
                <w:lang w:eastAsia="en-US"/>
              </w:rPr>
            </w:pPr>
          </w:p>
        </w:tc>
        <w:tc>
          <w:tcPr>
            <w:tcW w:w="1134" w:type="dxa"/>
            <w:vMerge/>
            <w:shd w:val="clear" w:color="auto" w:fill="auto"/>
          </w:tcPr>
          <w:p w:rsidR="00F71F84" w:rsidRPr="00AC74C4" w:rsidRDefault="00F71F84" w:rsidP="00CE6ACB">
            <w:pPr>
              <w:rPr>
                <w:rFonts w:eastAsia="Calibri"/>
                <w:lang w:eastAsia="en-US"/>
              </w:rPr>
            </w:pPr>
          </w:p>
        </w:tc>
        <w:tc>
          <w:tcPr>
            <w:tcW w:w="2518" w:type="dxa"/>
            <w:shd w:val="clear" w:color="auto" w:fill="auto"/>
          </w:tcPr>
          <w:p w:rsidR="00F71F84" w:rsidRPr="00AC74C4" w:rsidRDefault="00F71F84" w:rsidP="00CE6ACB">
            <w:pPr>
              <w:rPr>
                <w:rFonts w:eastAsia="Calibri"/>
                <w:lang w:eastAsia="en-US"/>
              </w:rPr>
            </w:pPr>
            <w:r w:rsidRPr="00AC74C4">
              <w:rPr>
                <w:rFonts w:eastAsia="Calibri"/>
                <w:lang w:eastAsia="en-US"/>
              </w:rPr>
              <w:t>федеральный бюджет</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tc>
        <w:tc>
          <w:tcPr>
            <w:tcW w:w="927" w:type="dxa"/>
            <w:shd w:val="clear" w:color="auto" w:fill="auto"/>
          </w:tcPr>
          <w:p w:rsidR="00F71F84" w:rsidRPr="00AC74C4" w:rsidRDefault="00F71F84" w:rsidP="00CE6ACB">
            <w:pPr>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tabs>
                <w:tab w:val="left" w:pos="452"/>
              </w:tabs>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1593" w:type="dxa"/>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709" w:type="dxa"/>
            <w:gridSpan w:val="2"/>
            <w:vMerge/>
            <w:shd w:val="clear" w:color="auto" w:fill="auto"/>
          </w:tcPr>
          <w:p w:rsidR="00F71F84" w:rsidRPr="00AC74C4" w:rsidRDefault="00F71F84" w:rsidP="00CE6ACB">
            <w:pPr>
              <w:jc w:val="center"/>
              <w:rPr>
                <w:rFonts w:eastAsia="Calibri"/>
                <w:lang w:eastAsia="en-US"/>
              </w:rPr>
            </w:pPr>
          </w:p>
        </w:tc>
        <w:tc>
          <w:tcPr>
            <w:tcW w:w="1134" w:type="dxa"/>
            <w:vMerge/>
            <w:shd w:val="clear" w:color="auto" w:fill="auto"/>
          </w:tcPr>
          <w:p w:rsidR="00F71F84" w:rsidRPr="00AC74C4" w:rsidRDefault="00F71F84" w:rsidP="00CE6ACB">
            <w:pPr>
              <w:rPr>
                <w:rFonts w:eastAsia="Calibri"/>
                <w:lang w:eastAsia="en-US"/>
              </w:rPr>
            </w:pPr>
          </w:p>
        </w:tc>
        <w:tc>
          <w:tcPr>
            <w:tcW w:w="2518" w:type="dxa"/>
            <w:shd w:val="clear" w:color="auto" w:fill="auto"/>
          </w:tcPr>
          <w:p w:rsidR="00F71F84" w:rsidRPr="00AC74C4" w:rsidRDefault="00F71F84" w:rsidP="00CE6ACB">
            <w:pPr>
              <w:rPr>
                <w:rFonts w:eastAsia="Calibri"/>
                <w:lang w:eastAsia="en-US"/>
              </w:rPr>
            </w:pPr>
            <w:r w:rsidRPr="00AC74C4">
              <w:rPr>
                <w:rFonts w:eastAsia="Calibri"/>
                <w:lang w:eastAsia="en-US"/>
              </w:rPr>
              <w:t>бюджет автономного округа</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tc>
        <w:tc>
          <w:tcPr>
            <w:tcW w:w="927" w:type="dxa"/>
            <w:shd w:val="clear" w:color="auto" w:fill="auto"/>
          </w:tcPr>
          <w:p w:rsidR="00F71F84" w:rsidRPr="00AC74C4" w:rsidRDefault="00F71F84" w:rsidP="00CE6ACB">
            <w:pPr>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tabs>
                <w:tab w:val="left" w:pos="452"/>
              </w:tabs>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1593" w:type="dxa"/>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709" w:type="dxa"/>
            <w:gridSpan w:val="2"/>
            <w:vMerge/>
            <w:shd w:val="clear" w:color="auto" w:fill="auto"/>
          </w:tcPr>
          <w:p w:rsidR="00F71F84" w:rsidRPr="00AC74C4" w:rsidRDefault="00F71F84" w:rsidP="00CE6ACB">
            <w:pPr>
              <w:jc w:val="center"/>
              <w:rPr>
                <w:rFonts w:eastAsia="Calibri"/>
                <w:lang w:eastAsia="en-US"/>
              </w:rPr>
            </w:pPr>
          </w:p>
        </w:tc>
        <w:tc>
          <w:tcPr>
            <w:tcW w:w="1134" w:type="dxa"/>
            <w:vMerge/>
            <w:shd w:val="clear" w:color="auto" w:fill="auto"/>
          </w:tcPr>
          <w:p w:rsidR="00F71F84" w:rsidRPr="00AC74C4" w:rsidRDefault="00F71F84" w:rsidP="00CE6ACB">
            <w:pPr>
              <w:rPr>
                <w:rFonts w:eastAsia="Calibri"/>
                <w:lang w:eastAsia="en-US"/>
              </w:rPr>
            </w:pPr>
          </w:p>
        </w:tc>
        <w:tc>
          <w:tcPr>
            <w:tcW w:w="2518" w:type="dxa"/>
            <w:shd w:val="clear" w:color="auto" w:fill="auto"/>
          </w:tcPr>
          <w:p w:rsidR="00F71F84" w:rsidRDefault="00F71F84" w:rsidP="00CE6ACB">
            <w:r w:rsidRPr="00AC74C4">
              <w:t xml:space="preserve">бюджет </w:t>
            </w:r>
            <w:r>
              <w:t>Нижневартовского</w:t>
            </w:r>
          </w:p>
          <w:p w:rsidR="00F71F84" w:rsidRPr="00AC74C4" w:rsidRDefault="00F71F84" w:rsidP="00CE6ACB">
            <w:pPr>
              <w:rPr>
                <w:rFonts w:eastAsia="Calibri"/>
                <w:lang w:eastAsia="en-US"/>
              </w:rPr>
            </w:pPr>
            <w:r>
              <w:t>района</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tc>
        <w:tc>
          <w:tcPr>
            <w:tcW w:w="927" w:type="dxa"/>
            <w:shd w:val="clear" w:color="auto" w:fill="auto"/>
          </w:tcPr>
          <w:p w:rsidR="00F71F84" w:rsidRPr="00AC74C4" w:rsidRDefault="00F71F84" w:rsidP="00CE6ACB">
            <w:pPr>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tabs>
                <w:tab w:val="left" w:pos="452"/>
              </w:tabs>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1593" w:type="dxa"/>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709" w:type="dxa"/>
            <w:gridSpan w:val="2"/>
            <w:vMerge/>
            <w:shd w:val="clear" w:color="auto" w:fill="auto"/>
          </w:tcPr>
          <w:p w:rsidR="00F71F84" w:rsidRPr="00AC74C4" w:rsidRDefault="00F71F84" w:rsidP="00CE6ACB">
            <w:pPr>
              <w:jc w:val="center"/>
              <w:rPr>
                <w:rFonts w:eastAsia="Calibri"/>
                <w:lang w:eastAsia="en-US"/>
              </w:rPr>
            </w:pPr>
          </w:p>
        </w:tc>
        <w:tc>
          <w:tcPr>
            <w:tcW w:w="1134" w:type="dxa"/>
            <w:vMerge/>
            <w:shd w:val="clear" w:color="auto" w:fill="auto"/>
          </w:tcPr>
          <w:p w:rsidR="00F71F84" w:rsidRPr="00AC74C4" w:rsidRDefault="00F71F84" w:rsidP="00CE6ACB">
            <w:pPr>
              <w:rPr>
                <w:rFonts w:eastAsia="Calibri"/>
                <w:lang w:eastAsia="en-US"/>
              </w:rPr>
            </w:pPr>
          </w:p>
        </w:tc>
        <w:tc>
          <w:tcPr>
            <w:tcW w:w="2518" w:type="dxa"/>
            <w:shd w:val="clear" w:color="auto" w:fill="auto"/>
          </w:tcPr>
          <w:p w:rsidR="00F71F84" w:rsidRPr="00AC74C4" w:rsidRDefault="00F71F84" w:rsidP="00CE6ACB">
            <w:pPr>
              <w:rPr>
                <w:rFonts w:eastAsia="Calibri"/>
                <w:lang w:eastAsia="en-US"/>
              </w:rPr>
            </w:pPr>
            <w:r w:rsidRPr="00AC74C4">
              <w:rPr>
                <w:rFonts w:eastAsia="Calibri"/>
                <w:lang w:eastAsia="en-US"/>
              </w:rPr>
              <w:t>местный бюджет</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tc>
        <w:tc>
          <w:tcPr>
            <w:tcW w:w="927" w:type="dxa"/>
            <w:shd w:val="clear" w:color="auto" w:fill="auto"/>
          </w:tcPr>
          <w:p w:rsidR="00F71F84" w:rsidRPr="00AC74C4" w:rsidRDefault="00F71F84" w:rsidP="00CE6ACB">
            <w:pPr>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tabs>
                <w:tab w:val="left" w:pos="452"/>
              </w:tabs>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1593" w:type="dxa"/>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709" w:type="dxa"/>
            <w:gridSpan w:val="2"/>
            <w:vMerge/>
            <w:shd w:val="clear" w:color="auto" w:fill="auto"/>
          </w:tcPr>
          <w:p w:rsidR="00F71F84" w:rsidRPr="00AC74C4" w:rsidRDefault="00F71F84" w:rsidP="00CE6ACB">
            <w:pPr>
              <w:jc w:val="center"/>
              <w:rPr>
                <w:rFonts w:eastAsia="Calibri"/>
                <w:lang w:eastAsia="en-US"/>
              </w:rPr>
            </w:pPr>
          </w:p>
        </w:tc>
        <w:tc>
          <w:tcPr>
            <w:tcW w:w="1134" w:type="dxa"/>
            <w:vMerge/>
            <w:shd w:val="clear" w:color="auto" w:fill="auto"/>
          </w:tcPr>
          <w:p w:rsidR="00F71F84" w:rsidRPr="00AC74C4" w:rsidRDefault="00F71F84" w:rsidP="00CE6ACB">
            <w:pPr>
              <w:rPr>
                <w:rFonts w:eastAsia="Calibri"/>
                <w:lang w:eastAsia="en-US"/>
              </w:rPr>
            </w:pPr>
          </w:p>
        </w:tc>
        <w:tc>
          <w:tcPr>
            <w:tcW w:w="2518" w:type="dxa"/>
            <w:shd w:val="clear" w:color="auto" w:fill="auto"/>
          </w:tcPr>
          <w:p w:rsidR="00F71F84" w:rsidRPr="00AC74C4" w:rsidRDefault="00F71F84" w:rsidP="00CE6ACB">
            <w:pPr>
              <w:rPr>
                <w:rFonts w:eastAsia="Calibri"/>
                <w:lang w:eastAsia="en-US"/>
              </w:rPr>
            </w:pPr>
            <w:r w:rsidRPr="00AC74C4">
              <w:rPr>
                <w:rFonts w:eastAsia="Calibri"/>
                <w:lang w:eastAsia="en-US"/>
              </w:rPr>
              <w:t>иные источники финансирования</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tc>
        <w:tc>
          <w:tcPr>
            <w:tcW w:w="927" w:type="dxa"/>
            <w:shd w:val="clear" w:color="auto" w:fill="auto"/>
          </w:tcPr>
          <w:p w:rsidR="00F71F84" w:rsidRPr="00AC74C4" w:rsidRDefault="00F71F84" w:rsidP="00CE6ACB">
            <w:pPr>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tabs>
                <w:tab w:val="left" w:pos="452"/>
              </w:tabs>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1593" w:type="dxa"/>
            <w:vMerge w:val="restart"/>
            <w:shd w:val="clear" w:color="auto" w:fill="auto"/>
          </w:tcPr>
          <w:p w:rsidR="00F71F84" w:rsidRPr="003B4A14" w:rsidRDefault="00F71F84" w:rsidP="00CE6ACB">
            <w:pPr>
              <w:jc w:val="center"/>
              <w:rPr>
                <w:rFonts w:eastAsia="Calibri"/>
                <w:lang w:eastAsia="en-US"/>
              </w:rPr>
            </w:pPr>
            <w:r w:rsidRPr="00AC74C4">
              <w:rPr>
                <w:rFonts w:eastAsia="Calibri"/>
                <w:lang w:eastAsia="en-US"/>
              </w:rPr>
              <w:t xml:space="preserve">Мероприятие </w:t>
            </w:r>
            <w:r>
              <w:rPr>
                <w:rFonts w:eastAsia="Calibri"/>
                <w:lang w:eastAsia="en-US"/>
              </w:rPr>
              <w:t>№</w:t>
            </w:r>
          </w:p>
          <w:p w:rsidR="00F71F84" w:rsidRPr="00AC74C4" w:rsidRDefault="00F71F84" w:rsidP="00CE6ACB">
            <w:pPr>
              <w:jc w:val="center"/>
              <w:rPr>
                <w:rFonts w:eastAsia="Calibri"/>
                <w:lang w:eastAsia="en-US"/>
              </w:rPr>
            </w:pPr>
            <w:r w:rsidRPr="00AC74C4">
              <w:rPr>
                <w:rFonts w:eastAsia="Calibri"/>
                <w:lang w:eastAsia="en-US"/>
              </w:rPr>
              <w:t>(номер показателя из таблицы 1)</w:t>
            </w:r>
          </w:p>
        </w:tc>
        <w:tc>
          <w:tcPr>
            <w:tcW w:w="1276" w:type="dxa"/>
            <w:vMerge w:val="restart"/>
            <w:shd w:val="clear" w:color="auto" w:fill="auto"/>
          </w:tcPr>
          <w:p w:rsidR="00F71F84" w:rsidRPr="00AC74C4" w:rsidRDefault="00F71F84" w:rsidP="00CE6ACB">
            <w:pPr>
              <w:jc w:val="center"/>
              <w:rPr>
                <w:rFonts w:eastAsia="Calibri"/>
                <w:lang w:eastAsia="en-US"/>
              </w:rPr>
            </w:pPr>
          </w:p>
        </w:tc>
        <w:tc>
          <w:tcPr>
            <w:tcW w:w="709" w:type="dxa"/>
            <w:gridSpan w:val="2"/>
            <w:vMerge w:val="restart"/>
            <w:shd w:val="clear" w:color="auto" w:fill="auto"/>
          </w:tcPr>
          <w:p w:rsidR="00F71F84" w:rsidRPr="00AC74C4" w:rsidRDefault="00F71F84" w:rsidP="00CE6ACB">
            <w:pPr>
              <w:jc w:val="center"/>
              <w:rPr>
                <w:rFonts w:eastAsia="Calibri"/>
                <w:lang w:eastAsia="en-US"/>
              </w:rPr>
            </w:pPr>
          </w:p>
        </w:tc>
        <w:tc>
          <w:tcPr>
            <w:tcW w:w="1134" w:type="dxa"/>
            <w:vMerge w:val="restart"/>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 xml:space="preserve">всего </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1593" w:type="dxa"/>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709" w:type="dxa"/>
            <w:gridSpan w:val="2"/>
            <w:vMerge/>
            <w:shd w:val="clear" w:color="auto" w:fill="auto"/>
          </w:tcPr>
          <w:p w:rsidR="00F71F84" w:rsidRPr="00AC74C4" w:rsidRDefault="00F71F84" w:rsidP="00CE6ACB">
            <w:pPr>
              <w:jc w:val="center"/>
              <w:rPr>
                <w:rFonts w:eastAsia="Calibri"/>
                <w:lang w:eastAsia="en-US"/>
              </w:rPr>
            </w:pPr>
          </w:p>
        </w:tc>
        <w:tc>
          <w:tcPr>
            <w:tcW w:w="1134" w:type="dxa"/>
            <w:vMerge/>
            <w:shd w:val="clear" w:color="auto" w:fill="auto"/>
          </w:tcPr>
          <w:p w:rsidR="00F71F84" w:rsidRPr="00AC74C4" w:rsidRDefault="00F71F84" w:rsidP="00CE6ACB">
            <w:pPr>
              <w:rPr>
                <w:rFonts w:eastAsia="Calibri"/>
                <w:lang w:eastAsia="en-US"/>
              </w:rPr>
            </w:pPr>
          </w:p>
        </w:tc>
        <w:tc>
          <w:tcPr>
            <w:tcW w:w="2518" w:type="dxa"/>
            <w:shd w:val="clear" w:color="auto" w:fill="auto"/>
          </w:tcPr>
          <w:p w:rsidR="00F71F84" w:rsidRPr="00AC74C4" w:rsidRDefault="00F71F84" w:rsidP="00CE6ACB">
            <w:pPr>
              <w:rPr>
                <w:rFonts w:eastAsia="Calibri"/>
                <w:lang w:eastAsia="en-US"/>
              </w:rPr>
            </w:pPr>
            <w:r w:rsidRPr="00AC74C4">
              <w:rPr>
                <w:rFonts w:eastAsia="Calibri"/>
                <w:lang w:eastAsia="en-US"/>
              </w:rPr>
              <w:t>федеральный бюджет</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tc>
        <w:tc>
          <w:tcPr>
            <w:tcW w:w="927" w:type="dxa"/>
            <w:shd w:val="clear" w:color="auto" w:fill="auto"/>
          </w:tcPr>
          <w:p w:rsidR="00F71F84" w:rsidRPr="00AC74C4" w:rsidRDefault="00F71F84" w:rsidP="00CE6ACB">
            <w:pPr>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tabs>
                <w:tab w:val="left" w:pos="452"/>
              </w:tabs>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1593" w:type="dxa"/>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709" w:type="dxa"/>
            <w:gridSpan w:val="2"/>
            <w:vMerge/>
            <w:shd w:val="clear" w:color="auto" w:fill="auto"/>
          </w:tcPr>
          <w:p w:rsidR="00F71F84" w:rsidRPr="00AC74C4" w:rsidRDefault="00F71F84" w:rsidP="00CE6ACB">
            <w:pPr>
              <w:jc w:val="center"/>
              <w:rPr>
                <w:rFonts w:eastAsia="Calibri"/>
                <w:lang w:eastAsia="en-US"/>
              </w:rPr>
            </w:pPr>
          </w:p>
        </w:tc>
        <w:tc>
          <w:tcPr>
            <w:tcW w:w="1134" w:type="dxa"/>
            <w:vMerge/>
            <w:shd w:val="clear" w:color="auto" w:fill="auto"/>
          </w:tcPr>
          <w:p w:rsidR="00F71F84" w:rsidRPr="00AC74C4" w:rsidRDefault="00F71F84" w:rsidP="00CE6ACB">
            <w:pPr>
              <w:rPr>
                <w:rFonts w:eastAsia="Calibri"/>
                <w:lang w:eastAsia="en-US"/>
              </w:rPr>
            </w:pPr>
          </w:p>
        </w:tc>
        <w:tc>
          <w:tcPr>
            <w:tcW w:w="2518" w:type="dxa"/>
            <w:shd w:val="clear" w:color="auto" w:fill="auto"/>
          </w:tcPr>
          <w:p w:rsidR="00F71F84" w:rsidRPr="00AC74C4" w:rsidRDefault="00F71F84" w:rsidP="00CE6ACB">
            <w:pPr>
              <w:rPr>
                <w:rFonts w:eastAsia="Calibri"/>
                <w:lang w:eastAsia="en-US"/>
              </w:rPr>
            </w:pPr>
            <w:r w:rsidRPr="00AC74C4">
              <w:rPr>
                <w:rFonts w:eastAsia="Calibri"/>
                <w:lang w:eastAsia="en-US"/>
              </w:rPr>
              <w:t>бюджет автономного округа</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tc>
        <w:tc>
          <w:tcPr>
            <w:tcW w:w="927" w:type="dxa"/>
            <w:shd w:val="clear" w:color="auto" w:fill="auto"/>
          </w:tcPr>
          <w:p w:rsidR="00F71F84" w:rsidRPr="00AC74C4" w:rsidRDefault="00F71F84" w:rsidP="00CE6ACB">
            <w:pPr>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tabs>
                <w:tab w:val="left" w:pos="452"/>
              </w:tabs>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1593" w:type="dxa"/>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709" w:type="dxa"/>
            <w:gridSpan w:val="2"/>
            <w:vMerge/>
            <w:shd w:val="clear" w:color="auto" w:fill="auto"/>
          </w:tcPr>
          <w:p w:rsidR="00F71F84" w:rsidRPr="00AC74C4" w:rsidRDefault="00F71F84" w:rsidP="00CE6ACB">
            <w:pPr>
              <w:jc w:val="center"/>
              <w:rPr>
                <w:rFonts w:eastAsia="Calibri"/>
                <w:lang w:eastAsia="en-US"/>
              </w:rPr>
            </w:pPr>
          </w:p>
        </w:tc>
        <w:tc>
          <w:tcPr>
            <w:tcW w:w="1134" w:type="dxa"/>
            <w:vMerge/>
            <w:shd w:val="clear" w:color="auto" w:fill="auto"/>
          </w:tcPr>
          <w:p w:rsidR="00F71F84" w:rsidRPr="00AC74C4" w:rsidRDefault="00F71F84" w:rsidP="00CE6ACB">
            <w:pPr>
              <w:rPr>
                <w:rFonts w:eastAsia="Calibri"/>
                <w:lang w:eastAsia="en-US"/>
              </w:rPr>
            </w:pPr>
          </w:p>
        </w:tc>
        <w:tc>
          <w:tcPr>
            <w:tcW w:w="2518" w:type="dxa"/>
            <w:shd w:val="clear" w:color="auto" w:fill="auto"/>
          </w:tcPr>
          <w:p w:rsidR="00F71F84" w:rsidRDefault="00F71F84" w:rsidP="00CE6ACB">
            <w:r w:rsidRPr="00AC74C4">
              <w:t xml:space="preserve">бюджет </w:t>
            </w:r>
            <w:r>
              <w:t xml:space="preserve">Нижневартовского </w:t>
            </w:r>
          </w:p>
          <w:p w:rsidR="00F71F84" w:rsidRPr="00AC74C4" w:rsidRDefault="00F71F84" w:rsidP="00CE6ACB">
            <w:pPr>
              <w:rPr>
                <w:rFonts w:eastAsia="Calibri"/>
                <w:lang w:eastAsia="en-US"/>
              </w:rPr>
            </w:pPr>
            <w:r>
              <w:t>района</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tc>
        <w:tc>
          <w:tcPr>
            <w:tcW w:w="927" w:type="dxa"/>
            <w:shd w:val="clear" w:color="auto" w:fill="auto"/>
          </w:tcPr>
          <w:p w:rsidR="00F71F84" w:rsidRPr="00AC74C4" w:rsidRDefault="00F71F84" w:rsidP="00CE6ACB">
            <w:pPr>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tabs>
                <w:tab w:val="left" w:pos="452"/>
              </w:tabs>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1593" w:type="dxa"/>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709" w:type="dxa"/>
            <w:gridSpan w:val="2"/>
            <w:vMerge/>
            <w:shd w:val="clear" w:color="auto" w:fill="auto"/>
          </w:tcPr>
          <w:p w:rsidR="00F71F84" w:rsidRPr="00AC74C4" w:rsidRDefault="00F71F84" w:rsidP="00CE6ACB">
            <w:pPr>
              <w:jc w:val="center"/>
              <w:rPr>
                <w:rFonts w:eastAsia="Calibri"/>
                <w:lang w:eastAsia="en-US"/>
              </w:rPr>
            </w:pPr>
          </w:p>
        </w:tc>
        <w:tc>
          <w:tcPr>
            <w:tcW w:w="1134" w:type="dxa"/>
            <w:vMerge/>
            <w:shd w:val="clear" w:color="auto" w:fill="auto"/>
          </w:tcPr>
          <w:p w:rsidR="00F71F84" w:rsidRPr="00AC74C4" w:rsidRDefault="00F71F84" w:rsidP="00CE6ACB">
            <w:pPr>
              <w:rPr>
                <w:rFonts w:eastAsia="Calibri"/>
                <w:lang w:eastAsia="en-US"/>
              </w:rPr>
            </w:pPr>
          </w:p>
        </w:tc>
        <w:tc>
          <w:tcPr>
            <w:tcW w:w="2518" w:type="dxa"/>
            <w:shd w:val="clear" w:color="auto" w:fill="auto"/>
          </w:tcPr>
          <w:p w:rsidR="00F71F84" w:rsidRPr="00AC74C4" w:rsidRDefault="00F71F84" w:rsidP="00CE6ACB">
            <w:pPr>
              <w:rPr>
                <w:rFonts w:eastAsia="Calibri"/>
                <w:lang w:eastAsia="en-US"/>
              </w:rPr>
            </w:pPr>
            <w:r w:rsidRPr="00AC74C4">
              <w:rPr>
                <w:rFonts w:eastAsia="Calibri"/>
                <w:lang w:eastAsia="en-US"/>
              </w:rPr>
              <w:t>местный бюджет</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tc>
        <w:tc>
          <w:tcPr>
            <w:tcW w:w="927" w:type="dxa"/>
            <w:shd w:val="clear" w:color="auto" w:fill="auto"/>
          </w:tcPr>
          <w:p w:rsidR="00F71F84" w:rsidRPr="00AC74C4" w:rsidRDefault="00F71F84" w:rsidP="00CE6ACB">
            <w:pPr>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tabs>
                <w:tab w:val="left" w:pos="452"/>
              </w:tabs>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1593" w:type="dxa"/>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709" w:type="dxa"/>
            <w:gridSpan w:val="2"/>
            <w:vMerge/>
            <w:shd w:val="clear" w:color="auto" w:fill="auto"/>
          </w:tcPr>
          <w:p w:rsidR="00F71F84" w:rsidRPr="00AC74C4" w:rsidRDefault="00F71F84" w:rsidP="00CE6ACB">
            <w:pPr>
              <w:jc w:val="center"/>
              <w:rPr>
                <w:rFonts w:eastAsia="Calibri"/>
                <w:lang w:eastAsia="en-US"/>
              </w:rPr>
            </w:pPr>
          </w:p>
        </w:tc>
        <w:tc>
          <w:tcPr>
            <w:tcW w:w="1134" w:type="dxa"/>
            <w:vMerge/>
            <w:shd w:val="clear" w:color="auto" w:fill="auto"/>
          </w:tcPr>
          <w:p w:rsidR="00F71F84" w:rsidRPr="00AC74C4" w:rsidRDefault="00F71F84" w:rsidP="00CE6ACB">
            <w:pPr>
              <w:rPr>
                <w:rFonts w:eastAsia="Calibri"/>
                <w:lang w:eastAsia="en-US"/>
              </w:rPr>
            </w:pPr>
          </w:p>
        </w:tc>
        <w:tc>
          <w:tcPr>
            <w:tcW w:w="2518" w:type="dxa"/>
            <w:shd w:val="clear" w:color="auto" w:fill="auto"/>
          </w:tcPr>
          <w:p w:rsidR="00F71F84" w:rsidRPr="00AC74C4" w:rsidRDefault="00F71F84" w:rsidP="00CE6ACB">
            <w:pPr>
              <w:rPr>
                <w:rFonts w:eastAsia="Calibri"/>
                <w:lang w:eastAsia="en-US"/>
              </w:rPr>
            </w:pPr>
            <w:r w:rsidRPr="00AC74C4">
              <w:rPr>
                <w:rFonts w:eastAsia="Calibri"/>
                <w:lang w:eastAsia="en-US"/>
              </w:rPr>
              <w:t>иные источники финансирования</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tc>
        <w:tc>
          <w:tcPr>
            <w:tcW w:w="927" w:type="dxa"/>
            <w:shd w:val="clear" w:color="auto" w:fill="auto"/>
          </w:tcPr>
          <w:p w:rsidR="00F71F84" w:rsidRPr="00AC74C4" w:rsidRDefault="00F71F84" w:rsidP="00CE6ACB">
            <w:pPr>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tabs>
                <w:tab w:val="left" w:pos="452"/>
              </w:tabs>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4712" w:type="dxa"/>
            <w:gridSpan w:val="5"/>
            <w:vMerge w:val="restart"/>
            <w:shd w:val="clear" w:color="auto" w:fill="auto"/>
          </w:tcPr>
          <w:p w:rsidR="00F71F84" w:rsidRPr="00AC74C4" w:rsidRDefault="00F71F84" w:rsidP="00CE6ACB">
            <w:pPr>
              <w:rPr>
                <w:rFonts w:eastAsia="Calibri"/>
                <w:lang w:eastAsia="en-US"/>
              </w:rPr>
            </w:pPr>
            <w:r w:rsidRPr="00AC74C4">
              <w:rPr>
                <w:rFonts w:eastAsia="Calibri"/>
                <w:lang w:eastAsia="en-US"/>
              </w:rPr>
              <w:t xml:space="preserve">Итого по портфелю проектов </w:t>
            </w:r>
            <w:r>
              <w:rPr>
                <w:rFonts w:eastAsia="Calibri"/>
                <w:lang w:eastAsia="en-US"/>
              </w:rPr>
              <w:t>№</w:t>
            </w:r>
          </w:p>
        </w:tc>
        <w:tc>
          <w:tcPr>
            <w:tcW w:w="2518" w:type="dxa"/>
            <w:shd w:val="clear" w:color="auto" w:fill="auto"/>
          </w:tcPr>
          <w:p w:rsidR="00F71F84" w:rsidRPr="00AC74C4" w:rsidRDefault="00F71F84" w:rsidP="00CE6ACB">
            <w:pPr>
              <w:rPr>
                <w:rFonts w:eastAsia="Calibri"/>
                <w:lang w:eastAsia="en-US"/>
              </w:rPr>
            </w:pPr>
            <w:r w:rsidRPr="00AC74C4">
              <w:rPr>
                <w:rFonts w:eastAsia="Calibri"/>
                <w:lang w:eastAsia="en-US"/>
              </w:rPr>
              <w:t>всего</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val="en-US"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4712" w:type="dxa"/>
            <w:gridSpan w:val="5"/>
            <w:vMerge/>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 xml:space="preserve">федеральный </w:t>
            </w:r>
            <w:r w:rsidRPr="00AC74C4">
              <w:lastRenderedPageBreak/>
              <w:t>бюджет</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4712" w:type="dxa"/>
            <w:gridSpan w:val="5"/>
            <w:vMerge/>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бюджет автономного округа</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4712" w:type="dxa"/>
            <w:gridSpan w:val="5"/>
            <w:vMerge/>
            <w:shd w:val="clear" w:color="auto" w:fill="auto"/>
          </w:tcPr>
          <w:p w:rsidR="00F71F84" w:rsidRPr="00AC74C4" w:rsidRDefault="00F71F84" w:rsidP="00CE6ACB"/>
        </w:tc>
        <w:tc>
          <w:tcPr>
            <w:tcW w:w="2518" w:type="dxa"/>
            <w:shd w:val="clear" w:color="auto" w:fill="auto"/>
          </w:tcPr>
          <w:p w:rsidR="00F71F84" w:rsidRDefault="00F71F84" w:rsidP="00CE6ACB">
            <w:r w:rsidRPr="00AC74C4">
              <w:t xml:space="preserve">бюджет </w:t>
            </w:r>
            <w:r>
              <w:t xml:space="preserve">Нижневартовского </w:t>
            </w:r>
          </w:p>
          <w:p w:rsidR="00F71F84" w:rsidRPr="00AC74C4" w:rsidRDefault="00F71F84" w:rsidP="00CE6ACB">
            <w:r>
              <w:t xml:space="preserve">района                                                                                                                                                                                                                                                                                                                                                                                                                                                                                                                                                                                                                                                                                                                                                                                                                                                                                                                                                                                                                                                                                                                                                                                                                                                                                              </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4712" w:type="dxa"/>
            <w:gridSpan w:val="5"/>
            <w:vMerge/>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местный бюджет</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412" w:type="dxa"/>
            <w:gridSpan w:val="2"/>
            <w:vMerge/>
            <w:shd w:val="clear" w:color="auto" w:fill="auto"/>
          </w:tcPr>
          <w:p w:rsidR="00F71F84" w:rsidRPr="00AC74C4" w:rsidRDefault="00F71F84" w:rsidP="00CE6ACB">
            <w:pPr>
              <w:jc w:val="center"/>
              <w:rPr>
                <w:rFonts w:eastAsia="Calibri"/>
                <w:lang w:eastAsia="en-US"/>
              </w:rPr>
            </w:pPr>
          </w:p>
        </w:tc>
        <w:tc>
          <w:tcPr>
            <w:tcW w:w="4712" w:type="dxa"/>
            <w:gridSpan w:val="5"/>
            <w:vMerge/>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иные источники финансирования</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5387" w:type="dxa"/>
            <w:gridSpan w:val="7"/>
            <w:vMerge w:val="restart"/>
            <w:shd w:val="clear" w:color="auto" w:fill="auto"/>
          </w:tcPr>
          <w:p w:rsidR="00F71F84" w:rsidRPr="00AC74C4" w:rsidRDefault="00F71F84" w:rsidP="00CE6ACB">
            <w:pPr>
              <w:jc w:val="center"/>
              <w:rPr>
                <w:rFonts w:eastAsia="Calibri"/>
                <w:lang w:eastAsia="en-US"/>
              </w:rPr>
            </w:pPr>
            <w:r w:rsidRPr="00AC74C4">
              <w:rPr>
                <w:rFonts w:eastAsia="Calibri"/>
                <w:lang w:eastAsia="en-US"/>
              </w:rPr>
              <w:t>ИТОГО</w:t>
            </w:r>
          </w:p>
        </w:tc>
        <w:tc>
          <w:tcPr>
            <w:tcW w:w="1134" w:type="dxa"/>
            <w:vMerge w:val="restart"/>
            <w:shd w:val="clear" w:color="auto" w:fill="auto"/>
          </w:tcPr>
          <w:p w:rsidR="00F71F84" w:rsidRPr="00AC74C4" w:rsidRDefault="00F71F84" w:rsidP="00CE6ACB">
            <w:pPr>
              <w:rPr>
                <w:rFonts w:eastAsia="Calibri"/>
                <w:lang w:eastAsia="en-US"/>
              </w:rPr>
            </w:pPr>
          </w:p>
        </w:tc>
        <w:tc>
          <w:tcPr>
            <w:tcW w:w="2518" w:type="dxa"/>
            <w:shd w:val="clear" w:color="auto" w:fill="auto"/>
          </w:tcPr>
          <w:p w:rsidR="00F71F84" w:rsidRPr="00AC74C4" w:rsidRDefault="00F71F84" w:rsidP="00CE6ACB">
            <w:pPr>
              <w:rPr>
                <w:rFonts w:eastAsia="Calibri"/>
                <w:lang w:eastAsia="en-US"/>
              </w:rPr>
            </w:pPr>
            <w:r w:rsidRPr="00AC74C4">
              <w:rPr>
                <w:rFonts w:eastAsia="Calibri"/>
                <w:lang w:eastAsia="en-US"/>
              </w:rPr>
              <w:t>всего</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5387" w:type="dxa"/>
            <w:gridSpan w:val="7"/>
            <w:vMerge/>
            <w:shd w:val="clear" w:color="auto" w:fill="auto"/>
          </w:tcPr>
          <w:p w:rsidR="00F71F84" w:rsidRPr="00AC74C4" w:rsidRDefault="00F71F84" w:rsidP="00CE6ACB">
            <w:pPr>
              <w:jc w:val="center"/>
              <w:rPr>
                <w:rFonts w:eastAsia="Calibri"/>
                <w:lang w:eastAsia="en-US"/>
              </w:rPr>
            </w:pPr>
          </w:p>
        </w:tc>
        <w:tc>
          <w:tcPr>
            <w:tcW w:w="1134" w:type="dxa"/>
            <w:vMerge/>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федеральный бюджет</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5387" w:type="dxa"/>
            <w:gridSpan w:val="7"/>
            <w:vMerge/>
            <w:shd w:val="clear" w:color="auto" w:fill="auto"/>
          </w:tcPr>
          <w:p w:rsidR="00F71F84" w:rsidRPr="00AC74C4" w:rsidRDefault="00F71F84" w:rsidP="00CE6ACB">
            <w:pPr>
              <w:jc w:val="center"/>
              <w:rPr>
                <w:rFonts w:eastAsia="Calibri"/>
                <w:lang w:eastAsia="en-US"/>
              </w:rPr>
            </w:pPr>
          </w:p>
        </w:tc>
        <w:tc>
          <w:tcPr>
            <w:tcW w:w="1134" w:type="dxa"/>
            <w:vMerge/>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бюджет автономного округа</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5387" w:type="dxa"/>
            <w:gridSpan w:val="7"/>
            <w:vMerge/>
            <w:shd w:val="clear" w:color="auto" w:fill="auto"/>
          </w:tcPr>
          <w:p w:rsidR="00F71F84" w:rsidRPr="00AC74C4" w:rsidRDefault="00F71F84" w:rsidP="00CE6ACB">
            <w:pPr>
              <w:jc w:val="center"/>
              <w:rPr>
                <w:rFonts w:eastAsia="Calibri"/>
                <w:lang w:eastAsia="en-US"/>
              </w:rPr>
            </w:pPr>
          </w:p>
        </w:tc>
        <w:tc>
          <w:tcPr>
            <w:tcW w:w="1134" w:type="dxa"/>
            <w:vMerge/>
            <w:shd w:val="clear" w:color="auto" w:fill="auto"/>
          </w:tcPr>
          <w:p w:rsidR="00F71F84" w:rsidRPr="00AC74C4" w:rsidRDefault="00F71F84" w:rsidP="00CE6ACB"/>
        </w:tc>
        <w:tc>
          <w:tcPr>
            <w:tcW w:w="2518" w:type="dxa"/>
            <w:shd w:val="clear" w:color="auto" w:fill="auto"/>
          </w:tcPr>
          <w:p w:rsidR="00F71F84" w:rsidRDefault="00F71F84" w:rsidP="00CE6ACB">
            <w:r w:rsidRPr="00AC74C4">
              <w:t xml:space="preserve">бюджет </w:t>
            </w:r>
            <w:r>
              <w:t xml:space="preserve">Нижневартовского </w:t>
            </w:r>
          </w:p>
          <w:p w:rsidR="00F71F84" w:rsidRPr="00AC74C4" w:rsidRDefault="00F71F84" w:rsidP="00CE6ACB">
            <w:r>
              <w:t>района</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5387" w:type="dxa"/>
            <w:gridSpan w:val="7"/>
            <w:vMerge/>
            <w:shd w:val="clear" w:color="auto" w:fill="auto"/>
          </w:tcPr>
          <w:p w:rsidR="00F71F84" w:rsidRPr="00AC74C4" w:rsidRDefault="00F71F84" w:rsidP="00CE6ACB">
            <w:pPr>
              <w:jc w:val="center"/>
              <w:rPr>
                <w:rFonts w:eastAsia="Calibri"/>
                <w:lang w:eastAsia="en-US"/>
              </w:rPr>
            </w:pPr>
          </w:p>
        </w:tc>
        <w:tc>
          <w:tcPr>
            <w:tcW w:w="1134" w:type="dxa"/>
            <w:vMerge/>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местный бюджет</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5387" w:type="dxa"/>
            <w:gridSpan w:val="7"/>
            <w:vMerge/>
            <w:shd w:val="clear" w:color="auto" w:fill="auto"/>
          </w:tcPr>
          <w:p w:rsidR="00F71F84" w:rsidRPr="00AC74C4" w:rsidRDefault="00F71F84" w:rsidP="00CE6ACB">
            <w:pPr>
              <w:jc w:val="center"/>
              <w:rPr>
                <w:rFonts w:eastAsia="Calibri"/>
                <w:lang w:eastAsia="en-US"/>
              </w:rPr>
            </w:pPr>
          </w:p>
        </w:tc>
        <w:tc>
          <w:tcPr>
            <w:tcW w:w="1134" w:type="dxa"/>
            <w:vMerge/>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иные источники финансирования</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14730" w:type="dxa"/>
            <w:gridSpan w:val="15"/>
            <w:shd w:val="clear" w:color="auto" w:fill="auto"/>
          </w:tcPr>
          <w:p w:rsidR="00F71F84" w:rsidRPr="00AC74C4" w:rsidRDefault="00F71F84" w:rsidP="00CE6ACB">
            <w:pPr>
              <w:jc w:val="center"/>
              <w:rPr>
                <w:rFonts w:eastAsia="Calibri"/>
                <w:lang w:eastAsia="en-US"/>
              </w:rPr>
            </w:pPr>
            <w:r w:rsidRPr="00AC74C4">
              <w:rPr>
                <w:rFonts w:eastAsia="Calibri"/>
                <w:lang w:eastAsia="en-US"/>
              </w:rPr>
              <w:t>Портфели проектов Ханты-Мансийского автономного округа – Югры (указывается перечень портфелей проектов, не основанных на национальных и федеральных проектах Российской Федерации)</w:t>
            </w:r>
          </w:p>
        </w:tc>
      </w:tr>
      <w:tr w:rsidR="00F71F84" w:rsidRPr="00AC74C4" w:rsidTr="006350B1">
        <w:tc>
          <w:tcPr>
            <w:tcW w:w="397" w:type="dxa"/>
            <w:vMerge w:val="restart"/>
            <w:shd w:val="clear" w:color="auto" w:fill="auto"/>
          </w:tcPr>
          <w:p w:rsidR="00F71F84" w:rsidRPr="00AC74C4" w:rsidRDefault="00F71F84" w:rsidP="00CE6ACB">
            <w:pPr>
              <w:jc w:val="center"/>
              <w:rPr>
                <w:rFonts w:eastAsia="Calibri"/>
                <w:lang w:eastAsia="en-US"/>
              </w:rPr>
            </w:pPr>
            <w:r w:rsidRPr="00AC74C4">
              <w:rPr>
                <w:rFonts w:eastAsia="Calibri"/>
                <w:lang w:eastAsia="en-US"/>
              </w:rPr>
              <w:t>1</w:t>
            </w:r>
          </w:p>
        </w:tc>
        <w:tc>
          <w:tcPr>
            <w:tcW w:w="1322" w:type="dxa"/>
            <w:vMerge w:val="restart"/>
            <w:shd w:val="clear" w:color="auto" w:fill="auto"/>
          </w:tcPr>
          <w:p w:rsidR="00F71F84" w:rsidRPr="00AC74C4" w:rsidRDefault="00F71F84" w:rsidP="00CE6ACB">
            <w:pPr>
              <w:jc w:val="center"/>
              <w:rPr>
                <w:rFonts w:eastAsia="Calibri"/>
                <w:lang w:eastAsia="en-US"/>
              </w:rPr>
            </w:pPr>
            <w:r w:rsidRPr="00AC74C4">
              <w:rPr>
                <w:rFonts w:eastAsia="Calibri"/>
                <w:lang w:eastAsia="en-US"/>
              </w:rPr>
              <w:t>Портфель проектов</w:t>
            </w:r>
          </w:p>
        </w:tc>
        <w:tc>
          <w:tcPr>
            <w:tcW w:w="1683" w:type="dxa"/>
            <w:gridSpan w:val="2"/>
            <w:vMerge w:val="restart"/>
            <w:shd w:val="clear" w:color="auto" w:fill="auto"/>
          </w:tcPr>
          <w:p w:rsidR="00F71F84" w:rsidRPr="00AC74C4" w:rsidRDefault="00F71F84" w:rsidP="00CE6ACB">
            <w:pPr>
              <w:jc w:val="center"/>
              <w:rPr>
                <w:rFonts w:eastAsia="Calibri"/>
                <w:lang w:eastAsia="en-US"/>
              </w:rPr>
            </w:pPr>
            <w:r w:rsidRPr="00AC74C4">
              <w:rPr>
                <w:rFonts w:eastAsia="Calibri"/>
                <w:lang w:eastAsia="en-US"/>
              </w:rPr>
              <w:t>Проект 1</w:t>
            </w:r>
          </w:p>
          <w:p w:rsidR="00F71F84" w:rsidRPr="00AC74C4" w:rsidRDefault="00F71F84" w:rsidP="00CE6ACB">
            <w:pPr>
              <w:jc w:val="center"/>
              <w:rPr>
                <w:rFonts w:eastAsia="Calibri"/>
                <w:lang w:eastAsia="en-US"/>
              </w:rPr>
            </w:pPr>
            <w:r w:rsidRPr="00AC74C4">
              <w:rPr>
                <w:rFonts w:eastAsia="Calibri"/>
                <w:lang w:eastAsia="en-US"/>
              </w:rPr>
              <w:t xml:space="preserve">(номер показателя из таблицы </w:t>
            </w:r>
            <w:r w:rsidRPr="00AC74C4">
              <w:rPr>
                <w:rFonts w:eastAsia="Calibri"/>
                <w:lang w:eastAsia="en-US"/>
              </w:rPr>
              <w:lastRenderedPageBreak/>
              <w:t>1)</w:t>
            </w:r>
          </w:p>
        </w:tc>
        <w:tc>
          <w:tcPr>
            <w:tcW w:w="1276" w:type="dxa"/>
            <w:vMerge w:val="restart"/>
            <w:shd w:val="clear" w:color="auto" w:fill="auto"/>
          </w:tcPr>
          <w:p w:rsidR="00F71F84" w:rsidRPr="00AC74C4" w:rsidRDefault="00F71F84" w:rsidP="00CE6ACB">
            <w:pPr>
              <w:jc w:val="center"/>
              <w:rPr>
                <w:rFonts w:eastAsia="Calibri"/>
                <w:lang w:eastAsia="en-US"/>
              </w:rPr>
            </w:pPr>
          </w:p>
        </w:tc>
        <w:tc>
          <w:tcPr>
            <w:tcW w:w="699" w:type="dxa"/>
            <w:vMerge w:val="restart"/>
            <w:shd w:val="clear" w:color="auto" w:fill="auto"/>
          </w:tcPr>
          <w:p w:rsidR="00F71F84" w:rsidRPr="00AC74C4" w:rsidRDefault="00F71F84" w:rsidP="00CE6ACB">
            <w:pPr>
              <w:jc w:val="center"/>
              <w:rPr>
                <w:rFonts w:eastAsia="Calibri"/>
                <w:lang w:eastAsia="en-US"/>
              </w:rPr>
            </w:pPr>
          </w:p>
        </w:tc>
        <w:tc>
          <w:tcPr>
            <w:tcW w:w="1144" w:type="dxa"/>
            <w:gridSpan w:val="2"/>
            <w:vMerge w:val="restart"/>
            <w:shd w:val="clear" w:color="auto" w:fill="auto"/>
          </w:tcPr>
          <w:p w:rsidR="00F71F84" w:rsidRPr="00AC74C4" w:rsidRDefault="00F71F84" w:rsidP="00CE6ACB"/>
        </w:tc>
        <w:tc>
          <w:tcPr>
            <w:tcW w:w="2518" w:type="dxa"/>
            <w:shd w:val="clear" w:color="auto" w:fill="auto"/>
          </w:tcPr>
          <w:p w:rsidR="00F71F84" w:rsidRPr="00AC74C4" w:rsidRDefault="00F71F84" w:rsidP="00CE6ACB">
            <w:pPr>
              <w:rPr>
                <w:rFonts w:eastAsia="Calibri"/>
                <w:lang w:eastAsia="en-US"/>
              </w:rPr>
            </w:pPr>
            <w:r w:rsidRPr="00AC74C4">
              <w:rPr>
                <w:rFonts w:eastAsia="Calibri"/>
                <w:lang w:eastAsia="en-US"/>
              </w:rPr>
              <w:t>всего</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322" w:type="dxa"/>
            <w:vMerge/>
            <w:shd w:val="clear" w:color="auto" w:fill="auto"/>
          </w:tcPr>
          <w:p w:rsidR="00F71F84" w:rsidRPr="00AC74C4" w:rsidRDefault="00F71F84" w:rsidP="00CE6ACB">
            <w:pPr>
              <w:jc w:val="center"/>
              <w:rPr>
                <w:rFonts w:eastAsia="Calibri"/>
                <w:lang w:eastAsia="en-US"/>
              </w:rPr>
            </w:pPr>
          </w:p>
        </w:tc>
        <w:tc>
          <w:tcPr>
            <w:tcW w:w="1683" w:type="dxa"/>
            <w:gridSpan w:val="2"/>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699" w:type="dxa"/>
            <w:vMerge/>
            <w:shd w:val="clear" w:color="auto" w:fill="auto"/>
          </w:tcPr>
          <w:p w:rsidR="00F71F84" w:rsidRPr="00AC74C4" w:rsidRDefault="00F71F84" w:rsidP="00CE6ACB">
            <w:pPr>
              <w:jc w:val="center"/>
              <w:rPr>
                <w:rFonts w:eastAsia="Calibri"/>
                <w:lang w:eastAsia="en-US"/>
              </w:rPr>
            </w:pPr>
          </w:p>
        </w:tc>
        <w:tc>
          <w:tcPr>
            <w:tcW w:w="1144" w:type="dxa"/>
            <w:gridSpan w:val="2"/>
            <w:vMerge/>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федеральный бюджет</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322" w:type="dxa"/>
            <w:vMerge/>
            <w:shd w:val="clear" w:color="auto" w:fill="auto"/>
          </w:tcPr>
          <w:p w:rsidR="00F71F84" w:rsidRPr="00AC74C4" w:rsidRDefault="00F71F84" w:rsidP="00CE6ACB">
            <w:pPr>
              <w:jc w:val="center"/>
              <w:rPr>
                <w:rFonts w:eastAsia="Calibri"/>
                <w:lang w:eastAsia="en-US"/>
              </w:rPr>
            </w:pPr>
          </w:p>
        </w:tc>
        <w:tc>
          <w:tcPr>
            <w:tcW w:w="1683" w:type="dxa"/>
            <w:gridSpan w:val="2"/>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699" w:type="dxa"/>
            <w:vMerge/>
            <w:shd w:val="clear" w:color="auto" w:fill="auto"/>
          </w:tcPr>
          <w:p w:rsidR="00F71F84" w:rsidRPr="00AC74C4" w:rsidRDefault="00F71F84" w:rsidP="00CE6ACB">
            <w:pPr>
              <w:jc w:val="center"/>
              <w:rPr>
                <w:rFonts w:eastAsia="Calibri"/>
                <w:lang w:eastAsia="en-US"/>
              </w:rPr>
            </w:pPr>
          </w:p>
        </w:tc>
        <w:tc>
          <w:tcPr>
            <w:tcW w:w="1144" w:type="dxa"/>
            <w:gridSpan w:val="2"/>
            <w:vMerge/>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 xml:space="preserve">бюджет </w:t>
            </w:r>
            <w:r w:rsidRPr="00AC74C4">
              <w:lastRenderedPageBreak/>
              <w:t>автономного округа</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322" w:type="dxa"/>
            <w:vMerge/>
            <w:shd w:val="clear" w:color="auto" w:fill="auto"/>
          </w:tcPr>
          <w:p w:rsidR="00F71F84" w:rsidRPr="00AC74C4" w:rsidRDefault="00F71F84" w:rsidP="00CE6ACB">
            <w:pPr>
              <w:jc w:val="center"/>
              <w:rPr>
                <w:rFonts w:eastAsia="Calibri"/>
                <w:lang w:eastAsia="en-US"/>
              </w:rPr>
            </w:pPr>
          </w:p>
        </w:tc>
        <w:tc>
          <w:tcPr>
            <w:tcW w:w="1683" w:type="dxa"/>
            <w:gridSpan w:val="2"/>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699" w:type="dxa"/>
            <w:vMerge/>
            <w:shd w:val="clear" w:color="auto" w:fill="auto"/>
          </w:tcPr>
          <w:p w:rsidR="00F71F84" w:rsidRPr="00AC74C4" w:rsidRDefault="00F71F84" w:rsidP="00CE6ACB">
            <w:pPr>
              <w:jc w:val="center"/>
              <w:rPr>
                <w:rFonts w:eastAsia="Calibri"/>
                <w:lang w:eastAsia="en-US"/>
              </w:rPr>
            </w:pPr>
          </w:p>
        </w:tc>
        <w:tc>
          <w:tcPr>
            <w:tcW w:w="1144" w:type="dxa"/>
            <w:gridSpan w:val="2"/>
            <w:vMerge/>
            <w:shd w:val="clear" w:color="auto" w:fill="auto"/>
          </w:tcPr>
          <w:p w:rsidR="00F71F84" w:rsidRPr="00AC74C4" w:rsidRDefault="00F71F84" w:rsidP="00CE6ACB"/>
        </w:tc>
        <w:tc>
          <w:tcPr>
            <w:tcW w:w="2518" w:type="dxa"/>
            <w:shd w:val="clear" w:color="auto" w:fill="auto"/>
          </w:tcPr>
          <w:p w:rsidR="00F71F84" w:rsidRDefault="00F71F84" w:rsidP="00CE6ACB">
            <w:r w:rsidRPr="00AC74C4">
              <w:t xml:space="preserve">бюджет </w:t>
            </w:r>
            <w:r>
              <w:t xml:space="preserve">Нижневартовского </w:t>
            </w:r>
          </w:p>
          <w:p w:rsidR="00F71F84" w:rsidRPr="00AC74C4" w:rsidRDefault="00F71F84" w:rsidP="00CE6ACB">
            <w:r>
              <w:t>района</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322" w:type="dxa"/>
            <w:vMerge/>
            <w:shd w:val="clear" w:color="auto" w:fill="auto"/>
          </w:tcPr>
          <w:p w:rsidR="00F71F84" w:rsidRPr="00AC74C4" w:rsidRDefault="00F71F84" w:rsidP="00CE6ACB">
            <w:pPr>
              <w:jc w:val="center"/>
              <w:rPr>
                <w:rFonts w:eastAsia="Calibri"/>
                <w:lang w:eastAsia="en-US"/>
              </w:rPr>
            </w:pPr>
          </w:p>
        </w:tc>
        <w:tc>
          <w:tcPr>
            <w:tcW w:w="1683" w:type="dxa"/>
            <w:gridSpan w:val="2"/>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699" w:type="dxa"/>
            <w:vMerge/>
            <w:shd w:val="clear" w:color="auto" w:fill="auto"/>
          </w:tcPr>
          <w:p w:rsidR="00F71F84" w:rsidRPr="00AC74C4" w:rsidRDefault="00F71F84" w:rsidP="00CE6ACB">
            <w:pPr>
              <w:jc w:val="center"/>
              <w:rPr>
                <w:rFonts w:eastAsia="Calibri"/>
                <w:lang w:eastAsia="en-US"/>
              </w:rPr>
            </w:pPr>
          </w:p>
        </w:tc>
        <w:tc>
          <w:tcPr>
            <w:tcW w:w="1144" w:type="dxa"/>
            <w:gridSpan w:val="2"/>
            <w:vMerge/>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местный бюджет</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322" w:type="dxa"/>
            <w:vMerge/>
            <w:shd w:val="clear" w:color="auto" w:fill="auto"/>
          </w:tcPr>
          <w:p w:rsidR="00F71F84" w:rsidRPr="00AC74C4" w:rsidRDefault="00F71F84" w:rsidP="00CE6ACB">
            <w:pPr>
              <w:jc w:val="center"/>
              <w:rPr>
                <w:rFonts w:eastAsia="Calibri"/>
                <w:lang w:eastAsia="en-US"/>
              </w:rPr>
            </w:pPr>
          </w:p>
        </w:tc>
        <w:tc>
          <w:tcPr>
            <w:tcW w:w="1683" w:type="dxa"/>
            <w:gridSpan w:val="2"/>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699" w:type="dxa"/>
            <w:vMerge/>
            <w:shd w:val="clear" w:color="auto" w:fill="auto"/>
          </w:tcPr>
          <w:p w:rsidR="00F71F84" w:rsidRPr="00AC74C4" w:rsidRDefault="00F71F84" w:rsidP="00CE6ACB">
            <w:pPr>
              <w:jc w:val="center"/>
              <w:rPr>
                <w:rFonts w:eastAsia="Calibri"/>
                <w:lang w:eastAsia="en-US"/>
              </w:rPr>
            </w:pPr>
          </w:p>
        </w:tc>
        <w:tc>
          <w:tcPr>
            <w:tcW w:w="1144" w:type="dxa"/>
            <w:gridSpan w:val="2"/>
            <w:vMerge/>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иные источники финансирования</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322" w:type="dxa"/>
            <w:vMerge/>
            <w:shd w:val="clear" w:color="auto" w:fill="auto"/>
          </w:tcPr>
          <w:p w:rsidR="00F71F84" w:rsidRPr="00AC74C4" w:rsidRDefault="00F71F84" w:rsidP="00CE6ACB">
            <w:pPr>
              <w:jc w:val="center"/>
              <w:rPr>
                <w:rFonts w:eastAsia="Calibri"/>
                <w:lang w:eastAsia="en-US"/>
              </w:rPr>
            </w:pPr>
          </w:p>
        </w:tc>
        <w:tc>
          <w:tcPr>
            <w:tcW w:w="1683" w:type="dxa"/>
            <w:gridSpan w:val="2"/>
            <w:vMerge w:val="restart"/>
            <w:shd w:val="clear" w:color="auto" w:fill="auto"/>
          </w:tcPr>
          <w:p w:rsidR="00F71F84" w:rsidRPr="00AC74C4" w:rsidRDefault="00F71F84" w:rsidP="00CE6ACB">
            <w:pPr>
              <w:jc w:val="center"/>
              <w:rPr>
                <w:rFonts w:eastAsia="Calibri"/>
                <w:lang w:eastAsia="en-US"/>
              </w:rPr>
            </w:pPr>
            <w:r w:rsidRPr="00AC74C4">
              <w:rPr>
                <w:rFonts w:eastAsia="Calibri"/>
                <w:lang w:eastAsia="en-US"/>
              </w:rPr>
              <w:t>Проект №</w:t>
            </w:r>
          </w:p>
          <w:p w:rsidR="00F71F84" w:rsidRPr="00AC74C4" w:rsidRDefault="00F71F84" w:rsidP="00CE6ACB">
            <w:pPr>
              <w:jc w:val="center"/>
              <w:rPr>
                <w:rFonts w:eastAsia="Calibri"/>
                <w:lang w:eastAsia="en-US"/>
              </w:rPr>
            </w:pPr>
            <w:r w:rsidRPr="00AC74C4">
              <w:rPr>
                <w:rFonts w:eastAsia="Calibri"/>
                <w:lang w:eastAsia="en-US"/>
              </w:rPr>
              <w:t>(номер показателя из таблицы 1)</w:t>
            </w:r>
          </w:p>
        </w:tc>
        <w:tc>
          <w:tcPr>
            <w:tcW w:w="1276" w:type="dxa"/>
            <w:vMerge w:val="restart"/>
            <w:shd w:val="clear" w:color="auto" w:fill="auto"/>
          </w:tcPr>
          <w:p w:rsidR="00F71F84" w:rsidRPr="00AC74C4" w:rsidRDefault="00F71F84" w:rsidP="00CE6ACB">
            <w:pPr>
              <w:jc w:val="center"/>
              <w:rPr>
                <w:rFonts w:eastAsia="Calibri"/>
                <w:lang w:eastAsia="en-US"/>
              </w:rPr>
            </w:pPr>
          </w:p>
        </w:tc>
        <w:tc>
          <w:tcPr>
            <w:tcW w:w="699" w:type="dxa"/>
            <w:vMerge w:val="restart"/>
            <w:shd w:val="clear" w:color="auto" w:fill="auto"/>
          </w:tcPr>
          <w:p w:rsidR="00F71F84" w:rsidRPr="00AC74C4" w:rsidRDefault="00F71F84" w:rsidP="00CE6ACB">
            <w:pPr>
              <w:jc w:val="center"/>
              <w:rPr>
                <w:rFonts w:eastAsia="Calibri"/>
                <w:lang w:eastAsia="en-US"/>
              </w:rPr>
            </w:pPr>
          </w:p>
        </w:tc>
        <w:tc>
          <w:tcPr>
            <w:tcW w:w="1144" w:type="dxa"/>
            <w:gridSpan w:val="2"/>
            <w:vMerge w:val="restart"/>
            <w:shd w:val="clear" w:color="auto" w:fill="auto"/>
          </w:tcPr>
          <w:p w:rsidR="00F71F84" w:rsidRPr="00AC74C4" w:rsidRDefault="00F71F84" w:rsidP="00CE6ACB"/>
        </w:tc>
        <w:tc>
          <w:tcPr>
            <w:tcW w:w="2518" w:type="dxa"/>
            <w:shd w:val="clear" w:color="auto" w:fill="auto"/>
          </w:tcPr>
          <w:p w:rsidR="00F71F84" w:rsidRPr="00AC74C4" w:rsidRDefault="00F71F84" w:rsidP="00CE6ACB">
            <w:pPr>
              <w:rPr>
                <w:rFonts w:eastAsia="Calibri"/>
                <w:lang w:eastAsia="en-US"/>
              </w:rPr>
            </w:pPr>
            <w:r w:rsidRPr="00AC74C4">
              <w:rPr>
                <w:rFonts w:eastAsia="Calibri"/>
                <w:lang w:eastAsia="en-US"/>
              </w:rPr>
              <w:t>всего</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322" w:type="dxa"/>
            <w:vMerge/>
            <w:shd w:val="clear" w:color="auto" w:fill="auto"/>
          </w:tcPr>
          <w:p w:rsidR="00F71F84" w:rsidRPr="00AC74C4" w:rsidRDefault="00F71F84" w:rsidP="00CE6ACB">
            <w:pPr>
              <w:jc w:val="center"/>
              <w:rPr>
                <w:rFonts w:eastAsia="Calibri"/>
                <w:lang w:eastAsia="en-US"/>
              </w:rPr>
            </w:pPr>
          </w:p>
        </w:tc>
        <w:tc>
          <w:tcPr>
            <w:tcW w:w="1683" w:type="dxa"/>
            <w:gridSpan w:val="2"/>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699" w:type="dxa"/>
            <w:vMerge/>
            <w:shd w:val="clear" w:color="auto" w:fill="auto"/>
          </w:tcPr>
          <w:p w:rsidR="00F71F84" w:rsidRPr="00AC74C4" w:rsidRDefault="00F71F84" w:rsidP="00CE6ACB">
            <w:pPr>
              <w:jc w:val="center"/>
              <w:rPr>
                <w:rFonts w:eastAsia="Calibri"/>
                <w:lang w:eastAsia="en-US"/>
              </w:rPr>
            </w:pPr>
          </w:p>
        </w:tc>
        <w:tc>
          <w:tcPr>
            <w:tcW w:w="1144" w:type="dxa"/>
            <w:gridSpan w:val="2"/>
            <w:vMerge/>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федеральный бюджет</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322" w:type="dxa"/>
            <w:vMerge/>
            <w:shd w:val="clear" w:color="auto" w:fill="auto"/>
          </w:tcPr>
          <w:p w:rsidR="00F71F84" w:rsidRPr="00AC74C4" w:rsidRDefault="00F71F84" w:rsidP="00CE6ACB">
            <w:pPr>
              <w:jc w:val="center"/>
              <w:rPr>
                <w:rFonts w:eastAsia="Calibri"/>
                <w:lang w:eastAsia="en-US"/>
              </w:rPr>
            </w:pPr>
          </w:p>
        </w:tc>
        <w:tc>
          <w:tcPr>
            <w:tcW w:w="1683" w:type="dxa"/>
            <w:gridSpan w:val="2"/>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699" w:type="dxa"/>
            <w:vMerge/>
            <w:shd w:val="clear" w:color="auto" w:fill="auto"/>
          </w:tcPr>
          <w:p w:rsidR="00F71F84" w:rsidRPr="00AC74C4" w:rsidRDefault="00F71F84" w:rsidP="00CE6ACB">
            <w:pPr>
              <w:jc w:val="center"/>
              <w:rPr>
                <w:rFonts w:eastAsia="Calibri"/>
                <w:lang w:eastAsia="en-US"/>
              </w:rPr>
            </w:pPr>
          </w:p>
        </w:tc>
        <w:tc>
          <w:tcPr>
            <w:tcW w:w="1144" w:type="dxa"/>
            <w:gridSpan w:val="2"/>
            <w:vMerge/>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бюджет автономного округа</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322" w:type="dxa"/>
            <w:vMerge/>
            <w:shd w:val="clear" w:color="auto" w:fill="auto"/>
          </w:tcPr>
          <w:p w:rsidR="00F71F84" w:rsidRPr="00AC74C4" w:rsidRDefault="00F71F84" w:rsidP="00CE6ACB">
            <w:pPr>
              <w:jc w:val="center"/>
              <w:rPr>
                <w:rFonts w:eastAsia="Calibri"/>
                <w:lang w:eastAsia="en-US"/>
              </w:rPr>
            </w:pPr>
          </w:p>
        </w:tc>
        <w:tc>
          <w:tcPr>
            <w:tcW w:w="1683" w:type="dxa"/>
            <w:gridSpan w:val="2"/>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699" w:type="dxa"/>
            <w:vMerge/>
            <w:shd w:val="clear" w:color="auto" w:fill="auto"/>
          </w:tcPr>
          <w:p w:rsidR="00F71F84" w:rsidRPr="00AC74C4" w:rsidRDefault="00F71F84" w:rsidP="00CE6ACB">
            <w:pPr>
              <w:jc w:val="center"/>
              <w:rPr>
                <w:rFonts w:eastAsia="Calibri"/>
                <w:lang w:eastAsia="en-US"/>
              </w:rPr>
            </w:pPr>
          </w:p>
        </w:tc>
        <w:tc>
          <w:tcPr>
            <w:tcW w:w="1144" w:type="dxa"/>
            <w:gridSpan w:val="2"/>
            <w:vMerge/>
            <w:shd w:val="clear" w:color="auto" w:fill="auto"/>
          </w:tcPr>
          <w:p w:rsidR="00F71F84" w:rsidRPr="00AC74C4" w:rsidRDefault="00F71F84" w:rsidP="00CE6ACB"/>
        </w:tc>
        <w:tc>
          <w:tcPr>
            <w:tcW w:w="2518" w:type="dxa"/>
            <w:shd w:val="clear" w:color="auto" w:fill="auto"/>
          </w:tcPr>
          <w:p w:rsidR="00F71F84" w:rsidRDefault="00F71F84" w:rsidP="00CE6ACB">
            <w:r w:rsidRPr="00AC74C4">
              <w:t xml:space="preserve">бюджет </w:t>
            </w:r>
            <w:r>
              <w:t xml:space="preserve">Нижневартовского </w:t>
            </w:r>
          </w:p>
          <w:p w:rsidR="00F71F84" w:rsidRPr="00AC74C4" w:rsidRDefault="00F71F84" w:rsidP="00CE6ACB">
            <w:r>
              <w:t>района</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322" w:type="dxa"/>
            <w:vMerge/>
            <w:shd w:val="clear" w:color="auto" w:fill="auto"/>
          </w:tcPr>
          <w:p w:rsidR="00F71F84" w:rsidRPr="00AC74C4" w:rsidRDefault="00F71F84" w:rsidP="00CE6ACB">
            <w:pPr>
              <w:jc w:val="center"/>
              <w:rPr>
                <w:rFonts w:eastAsia="Calibri"/>
                <w:lang w:eastAsia="en-US"/>
              </w:rPr>
            </w:pPr>
          </w:p>
        </w:tc>
        <w:tc>
          <w:tcPr>
            <w:tcW w:w="1683" w:type="dxa"/>
            <w:gridSpan w:val="2"/>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699" w:type="dxa"/>
            <w:vMerge/>
            <w:shd w:val="clear" w:color="auto" w:fill="auto"/>
          </w:tcPr>
          <w:p w:rsidR="00F71F84" w:rsidRPr="00AC74C4" w:rsidRDefault="00F71F84" w:rsidP="00CE6ACB">
            <w:pPr>
              <w:jc w:val="center"/>
              <w:rPr>
                <w:rFonts w:eastAsia="Calibri"/>
                <w:lang w:eastAsia="en-US"/>
              </w:rPr>
            </w:pPr>
          </w:p>
        </w:tc>
        <w:tc>
          <w:tcPr>
            <w:tcW w:w="1144" w:type="dxa"/>
            <w:gridSpan w:val="2"/>
            <w:vMerge/>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местный бюджет</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322" w:type="dxa"/>
            <w:vMerge/>
            <w:shd w:val="clear" w:color="auto" w:fill="auto"/>
          </w:tcPr>
          <w:p w:rsidR="00F71F84" w:rsidRPr="00AC74C4" w:rsidRDefault="00F71F84" w:rsidP="00CE6ACB">
            <w:pPr>
              <w:jc w:val="center"/>
              <w:rPr>
                <w:rFonts w:eastAsia="Calibri"/>
                <w:lang w:eastAsia="en-US"/>
              </w:rPr>
            </w:pPr>
          </w:p>
        </w:tc>
        <w:tc>
          <w:tcPr>
            <w:tcW w:w="1683" w:type="dxa"/>
            <w:gridSpan w:val="2"/>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699" w:type="dxa"/>
            <w:vMerge/>
            <w:shd w:val="clear" w:color="auto" w:fill="auto"/>
          </w:tcPr>
          <w:p w:rsidR="00F71F84" w:rsidRPr="00AC74C4" w:rsidRDefault="00F71F84" w:rsidP="00CE6ACB">
            <w:pPr>
              <w:jc w:val="center"/>
              <w:rPr>
                <w:rFonts w:eastAsia="Calibri"/>
                <w:lang w:eastAsia="en-US"/>
              </w:rPr>
            </w:pPr>
          </w:p>
        </w:tc>
        <w:tc>
          <w:tcPr>
            <w:tcW w:w="1144" w:type="dxa"/>
            <w:gridSpan w:val="2"/>
            <w:vMerge/>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иные источники финансирования</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322" w:type="dxa"/>
            <w:vMerge/>
            <w:shd w:val="clear" w:color="auto" w:fill="auto"/>
          </w:tcPr>
          <w:p w:rsidR="00F71F84" w:rsidRPr="00AC74C4" w:rsidRDefault="00F71F84" w:rsidP="00CE6ACB">
            <w:pPr>
              <w:jc w:val="center"/>
              <w:rPr>
                <w:rFonts w:eastAsia="Calibri"/>
                <w:lang w:eastAsia="en-US"/>
              </w:rPr>
            </w:pPr>
          </w:p>
        </w:tc>
        <w:tc>
          <w:tcPr>
            <w:tcW w:w="1683" w:type="dxa"/>
            <w:gridSpan w:val="2"/>
            <w:vMerge w:val="restart"/>
            <w:shd w:val="clear" w:color="auto" w:fill="auto"/>
          </w:tcPr>
          <w:p w:rsidR="00F71F84" w:rsidRPr="00AC74C4" w:rsidRDefault="00F71F84" w:rsidP="00CE6ACB">
            <w:pPr>
              <w:jc w:val="center"/>
              <w:rPr>
                <w:rFonts w:eastAsia="Calibri"/>
                <w:lang w:eastAsia="en-US"/>
              </w:rPr>
            </w:pPr>
            <w:r w:rsidRPr="00AC74C4">
              <w:rPr>
                <w:rFonts w:eastAsia="Calibri"/>
                <w:lang w:eastAsia="en-US"/>
              </w:rPr>
              <w:t>Мероприятие 1</w:t>
            </w:r>
          </w:p>
          <w:p w:rsidR="00F71F84" w:rsidRPr="00AC74C4" w:rsidRDefault="00F71F84" w:rsidP="00CE6ACB">
            <w:pPr>
              <w:jc w:val="center"/>
              <w:rPr>
                <w:rFonts w:eastAsia="Calibri"/>
                <w:lang w:eastAsia="en-US"/>
              </w:rPr>
            </w:pPr>
            <w:r w:rsidRPr="00AC74C4">
              <w:rPr>
                <w:rFonts w:eastAsia="Calibri"/>
                <w:lang w:eastAsia="en-US"/>
              </w:rPr>
              <w:t>(номер показателя из таблицы 1)</w:t>
            </w:r>
          </w:p>
        </w:tc>
        <w:tc>
          <w:tcPr>
            <w:tcW w:w="1276" w:type="dxa"/>
            <w:vMerge w:val="restart"/>
            <w:shd w:val="clear" w:color="auto" w:fill="auto"/>
          </w:tcPr>
          <w:p w:rsidR="00F71F84" w:rsidRPr="00AC74C4" w:rsidRDefault="00F71F84" w:rsidP="00CE6ACB">
            <w:pPr>
              <w:jc w:val="center"/>
              <w:rPr>
                <w:rFonts w:eastAsia="Calibri"/>
                <w:lang w:eastAsia="en-US"/>
              </w:rPr>
            </w:pPr>
          </w:p>
        </w:tc>
        <w:tc>
          <w:tcPr>
            <w:tcW w:w="699" w:type="dxa"/>
            <w:vMerge w:val="restart"/>
            <w:shd w:val="clear" w:color="auto" w:fill="auto"/>
          </w:tcPr>
          <w:p w:rsidR="00F71F84" w:rsidRPr="00AC74C4" w:rsidRDefault="00F71F84" w:rsidP="00CE6ACB">
            <w:pPr>
              <w:jc w:val="center"/>
              <w:rPr>
                <w:rFonts w:eastAsia="Calibri"/>
                <w:lang w:eastAsia="en-US"/>
              </w:rPr>
            </w:pPr>
          </w:p>
        </w:tc>
        <w:tc>
          <w:tcPr>
            <w:tcW w:w="1144" w:type="dxa"/>
            <w:gridSpan w:val="2"/>
            <w:vMerge w:val="restart"/>
            <w:shd w:val="clear" w:color="auto" w:fill="auto"/>
          </w:tcPr>
          <w:p w:rsidR="00F71F84" w:rsidRPr="00AC74C4" w:rsidRDefault="00F71F84" w:rsidP="00CE6ACB"/>
        </w:tc>
        <w:tc>
          <w:tcPr>
            <w:tcW w:w="2518" w:type="dxa"/>
            <w:shd w:val="clear" w:color="auto" w:fill="auto"/>
          </w:tcPr>
          <w:p w:rsidR="00F71F84" w:rsidRPr="00AC74C4" w:rsidRDefault="00F71F84" w:rsidP="00CE6ACB">
            <w:pPr>
              <w:rPr>
                <w:rFonts w:eastAsia="Calibri"/>
                <w:lang w:eastAsia="en-US"/>
              </w:rPr>
            </w:pPr>
            <w:r w:rsidRPr="00AC74C4">
              <w:rPr>
                <w:rFonts w:eastAsia="Calibri"/>
                <w:lang w:eastAsia="en-US"/>
              </w:rPr>
              <w:t>всего</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322" w:type="dxa"/>
            <w:vMerge/>
            <w:shd w:val="clear" w:color="auto" w:fill="auto"/>
          </w:tcPr>
          <w:p w:rsidR="00F71F84" w:rsidRPr="00AC74C4" w:rsidRDefault="00F71F84" w:rsidP="00CE6ACB">
            <w:pPr>
              <w:jc w:val="center"/>
              <w:rPr>
                <w:rFonts w:eastAsia="Calibri"/>
                <w:lang w:eastAsia="en-US"/>
              </w:rPr>
            </w:pPr>
          </w:p>
        </w:tc>
        <w:tc>
          <w:tcPr>
            <w:tcW w:w="1683" w:type="dxa"/>
            <w:gridSpan w:val="2"/>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699" w:type="dxa"/>
            <w:vMerge/>
            <w:shd w:val="clear" w:color="auto" w:fill="auto"/>
          </w:tcPr>
          <w:p w:rsidR="00F71F84" w:rsidRPr="00AC74C4" w:rsidRDefault="00F71F84" w:rsidP="00CE6ACB">
            <w:pPr>
              <w:jc w:val="center"/>
              <w:rPr>
                <w:rFonts w:eastAsia="Calibri"/>
                <w:lang w:eastAsia="en-US"/>
              </w:rPr>
            </w:pPr>
          </w:p>
        </w:tc>
        <w:tc>
          <w:tcPr>
            <w:tcW w:w="1144" w:type="dxa"/>
            <w:gridSpan w:val="2"/>
            <w:vMerge/>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федеральный бюджет</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322" w:type="dxa"/>
            <w:vMerge/>
            <w:shd w:val="clear" w:color="auto" w:fill="auto"/>
          </w:tcPr>
          <w:p w:rsidR="00F71F84" w:rsidRPr="00AC74C4" w:rsidRDefault="00F71F84" w:rsidP="00CE6ACB">
            <w:pPr>
              <w:jc w:val="center"/>
              <w:rPr>
                <w:rFonts w:eastAsia="Calibri"/>
                <w:lang w:eastAsia="en-US"/>
              </w:rPr>
            </w:pPr>
          </w:p>
        </w:tc>
        <w:tc>
          <w:tcPr>
            <w:tcW w:w="1683" w:type="dxa"/>
            <w:gridSpan w:val="2"/>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699" w:type="dxa"/>
            <w:vMerge/>
            <w:shd w:val="clear" w:color="auto" w:fill="auto"/>
          </w:tcPr>
          <w:p w:rsidR="00F71F84" w:rsidRPr="00AC74C4" w:rsidRDefault="00F71F84" w:rsidP="00CE6ACB">
            <w:pPr>
              <w:jc w:val="center"/>
              <w:rPr>
                <w:rFonts w:eastAsia="Calibri"/>
                <w:lang w:eastAsia="en-US"/>
              </w:rPr>
            </w:pPr>
          </w:p>
        </w:tc>
        <w:tc>
          <w:tcPr>
            <w:tcW w:w="1144" w:type="dxa"/>
            <w:gridSpan w:val="2"/>
            <w:vMerge/>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бюджет автономного округа</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322" w:type="dxa"/>
            <w:vMerge/>
            <w:shd w:val="clear" w:color="auto" w:fill="auto"/>
          </w:tcPr>
          <w:p w:rsidR="00F71F84" w:rsidRPr="00AC74C4" w:rsidRDefault="00F71F84" w:rsidP="00CE6ACB">
            <w:pPr>
              <w:jc w:val="center"/>
              <w:rPr>
                <w:rFonts w:eastAsia="Calibri"/>
                <w:lang w:eastAsia="en-US"/>
              </w:rPr>
            </w:pPr>
          </w:p>
        </w:tc>
        <w:tc>
          <w:tcPr>
            <w:tcW w:w="1683" w:type="dxa"/>
            <w:gridSpan w:val="2"/>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699" w:type="dxa"/>
            <w:vMerge/>
            <w:shd w:val="clear" w:color="auto" w:fill="auto"/>
          </w:tcPr>
          <w:p w:rsidR="00F71F84" w:rsidRPr="00AC74C4" w:rsidRDefault="00F71F84" w:rsidP="00CE6ACB">
            <w:pPr>
              <w:jc w:val="center"/>
              <w:rPr>
                <w:rFonts w:eastAsia="Calibri"/>
                <w:lang w:eastAsia="en-US"/>
              </w:rPr>
            </w:pPr>
          </w:p>
        </w:tc>
        <w:tc>
          <w:tcPr>
            <w:tcW w:w="1144" w:type="dxa"/>
            <w:gridSpan w:val="2"/>
            <w:vMerge/>
            <w:shd w:val="clear" w:color="auto" w:fill="auto"/>
          </w:tcPr>
          <w:p w:rsidR="00F71F84" w:rsidRPr="00AC74C4" w:rsidRDefault="00F71F84" w:rsidP="00CE6ACB"/>
        </w:tc>
        <w:tc>
          <w:tcPr>
            <w:tcW w:w="2518" w:type="dxa"/>
            <w:shd w:val="clear" w:color="auto" w:fill="auto"/>
          </w:tcPr>
          <w:p w:rsidR="00483F45" w:rsidRDefault="00F71F84" w:rsidP="00CE6ACB">
            <w:r w:rsidRPr="00AC74C4">
              <w:t xml:space="preserve">бюджет </w:t>
            </w:r>
          </w:p>
          <w:p w:rsidR="00F71F84" w:rsidRDefault="008A163C" w:rsidP="00CE6ACB">
            <w:r>
              <w:t>Нижне</w:t>
            </w:r>
            <w:r w:rsidR="00F71F84">
              <w:t xml:space="preserve">вартовского </w:t>
            </w:r>
          </w:p>
          <w:p w:rsidR="00F71F84" w:rsidRPr="00AC74C4" w:rsidRDefault="00F71F84" w:rsidP="00CE6ACB">
            <w:r>
              <w:lastRenderedPageBreak/>
              <w:t>района</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322" w:type="dxa"/>
            <w:vMerge/>
            <w:shd w:val="clear" w:color="auto" w:fill="auto"/>
          </w:tcPr>
          <w:p w:rsidR="00F71F84" w:rsidRPr="00AC74C4" w:rsidRDefault="00F71F84" w:rsidP="00CE6ACB">
            <w:pPr>
              <w:jc w:val="center"/>
              <w:rPr>
                <w:rFonts w:eastAsia="Calibri"/>
                <w:lang w:eastAsia="en-US"/>
              </w:rPr>
            </w:pPr>
          </w:p>
        </w:tc>
        <w:tc>
          <w:tcPr>
            <w:tcW w:w="1683" w:type="dxa"/>
            <w:gridSpan w:val="2"/>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699" w:type="dxa"/>
            <w:vMerge/>
            <w:shd w:val="clear" w:color="auto" w:fill="auto"/>
          </w:tcPr>
          <w:p w:rsidR="00F71F84" w:rsidRPr="00AC74C4" w:rsidRDefault="00F71F84" w:rsidP="00CE6ACB">
            <w:pPr>
              <w:jc w:val="center"/>
              <w:rPr>
                <w:rFonts w:eastAsia="Calibri"/>
                <w:lang w:eastAsia="en-US"/>
              </w:rPr>
            </w:pPr>
          </w:p>
        </w:tc>
        <w:tc>
          <w:tcPr>
            <w:tcW w:w="1144" w:type="dxa"/>
            <w:gridSpan w:val="2"/>
            <w:vMerge/>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местный бюджет</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322" w:type="dxa"/>
            <w:vMerge/>
            <w:shd w:val="clear" w:color="auto" w:fill="auto"/>
          </w:tcPr>
          <w:p w:rsidR="00F71F84" w:rsidRPr="00AC74C4" w:rsidRDefault="00F71F84" w:rsidP="00CE6ACB">
            <w:pPr>
              <w:jc w:val="center"/>
              <w:rPr>
                <w:rFonts w:eastAsia="Calibri"/>
                <w:lang w:eastAsia="en-US"/>
              </w:rPr>
            </w:pPr>
          </w:p>
        </w:tc>
        <w:tc>
          <w:tcPr>
            <w:tcW w:w="1683" w:type="dxa"/>
            <w:gridSpan w:val="2"/>
            <w:vMerge/>
            <w:shd w:val="clear" w:color="auto" w:fill="auto"/>
          </w:tcPr>
          <w:p w:rsidR="00F71F84" w:rsidRPr="00AC74C4" w:rsidRDefault="00F71F84" w:rsidP="00CE6ACB">
            <w:pPr>
              <w:jc w:val="center"/>
              <w:rPr>
                <w:rFonts w:eastAsia="Calibri"/>
                <w:lang w:eastAsia="en-US"/>
              </w:rPr>
            </w:pPr>
          </w:p>
        </w:tc>
        <w:tc>
          <w:tcPr>
            <w:tcW w:w="1276" w:type="dxa"/>
            <w:vMerge/>
            <w:shd w:val="clear" w:color="auto" w:fill="auto"/>
          </w:tcPr>
          <w:p w:rsidR="00F71F84" w:rsidRPr="00AC74C4" w:rsidRDefault="00F71F84" w:rsidP="00CE6ACB">
            <w:pPr>
              <w:jc w:val="center"/>
              <w:rPr>
                <w:rFonts w:eastAsia="Calibri"/>
                <w:lang w:eastAsia="en-US"/>
              </w:rPr>
            </w:pPr>
          </w:p>
        </w:tc>
        <w:tc>
          <w:tcPr>
            <w:tcW w:w="699" w:type="dxa"/>
            <w:vMerge/>
            <w:shd w:val="clear" w:color="auto" w:fill="auto"/>
          </w:tcPr>
          <w:p w:rsidR="00F71F84" w:rsidRPr="00AC74C4" w:rsidRDefault="00F71F84" w:rsidP="00CE6ACB">
            <w:pPr>
              <w:jc w:val="center"/>
              <w:rPr>
                <w:rFonts w:eastAsia="Calibri"/>
                <w:lang w:eastAsia="en-US"/>
              </w:rPr>
            </w:pPr>
          </w:p>
        </w:tc>
        <w:tc>
          <w:tcPr>
            <w:tcW w:w="1144" w:type="dxa"/>
            <w:gridSpan w:val="2"/>
            <w:vMerge/>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иные источники финансирования</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322" w:type="dxa"/>
            <w:vMerge/>
            <w:shd w:val="clear" w:color="auto" w:fill="auto"/>
          </w:tcPr>
          <w:p w:rsidR="00F71F84" w:rsidRPr="00AC74C4" w:rsidRDefault="00F71F84" w:rsidP="00CE6ACB">
            <w:pPr>
              <w:jc w:val="center"/>
              <w:rPr>
                <w:rFonts w:eastAsia="Calibri"/>
                <w:lang w:eastAsia="en-US"/>
              </w:rPr>
            </w:pPr>
          </w:p>
        </w:tc>
        <w:tc>
          <w:tcPr>
            <w:tcW w:w="4802" w:type="dxa"/>
            <w:gridSpan w:val="6"/>
            <w:vMerge w:val="restart"/>
            <w:shd w:val="clear" w:color="auto" w:fill="auto"/>
          </w:tcPr>
          <w:p w:rsidR="00F71F84" w:rsidRPr="00AC74C4" w:rsidRDefault="00F71F84" w:rsidP="00CE6ACB">
            <w:r w:rsidRPr="00AC74C4">
              <w:t xml:space="preserve">Итого по портфелю проектов </w:t>
            </w:r>
          </w:p>
        </w:tc>
        <w:tc>
          <w:tcPr>
            <w:tcW w:w="2518" w:type="dxa"/>
            <w:shd w:val="clear" w:color="auto" w:fill="auto"/>
          </w:tcPr>
          <w:p w:rsidR="00F71F84" w:rsidRPr="00AC74C4" w:rsidRDefault="00F71F84" w:rsidP="00CE6ACB">
            <w:pPr>
              <w:rPr>
                <w:rFonts w:eastAsia="Calibri"/>
                <w:lang w:eastAsia="en-US"/>
              </w:rPr>
            </w:pPr>
            <w:r w:rsidRPr="00AC74C4">
              <w:rPr>
                <w:rFonts w:eastAsia="Calibri"/>
                <w:lang w:eastAsia="en-US"/>
              </w:rPr>
              <w:t>всего</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322" w:type="dxa"/>
            <w:vMerge/>
            <w:shd w:val="clear" w:color="auto" w:fill="auto"/>
          </w:tcPr>
          <w:p w:rsidR="00F71F84" w:rsidRPr="00AC74C4" w:rsidRDefault="00F71F84" w:rsidP="00CE6ACB">
            <w:pPr>
              <w:jc w:val="center"/>
              <w:rPr>
                <w:rFonts w:eastAsia="Calibri"/>
                <w:lang w:eastAsia="en-US"/>
              </w:rPr>
            </w:pPr>
          </w:p>
        </w:tc>
        <w:tc>
          <w:tcPr>
            <w:tcW w:w="4802" w:type="dxa"/>
            <w:gridSpan w:val="6"/>
            <w:vMerge/>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федеральный бюджет</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322" w:type="dxa"/>
            <w:vMerge/>
            <w:shd w:val="clear" w:color="auto" w:fill="auto"/>
          </w:tcPr>
          <w:p w:rsidR="00F71F84" w:rsidRPr="00AC74C4" w:rsidRDefault="00F71F84" w:rsidP="00CE6ACB">
            <w:pPr>
              <w:jc w:val="center"/>
              <w:rPr>
                <w:rFonts w:eastAsia="Calibri"/>
                <w:lang w:eastAsia="en-US"/>
              </w:rPr>
            </w:pPr>
          </w:p>
        </w:tc>
        <w:tc>
          <w:tcPr>
            <w:tcW w:w="4802" w:type="dxa"/>
            <w:gridSpan w:val="6"/>
            <w:vMerge/>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бюджет автономного округа</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322" w:type="dxa"/>
            <w:vMerge/>
            <w:shd w:val="clear" w:color="auto" w:fill="auto"/>
          </w:tcPr>
          <w:p w:rsidR="00F71F84" w:rsidRPr="00AC74C4" w:rsidRDefault="00F71F84" w:rsidP="00CE6ACB">
            <w:pPr>
              <w:jc w:val="center"/>
              <w:rPr>
                <w:rFonts w:eastAsia="Calibri"/>
                <w:lang w:eastAsia="en-US"/>
              </w:rPr>
            </w:pPr>
          </w:p>
        </w:tc>
        <w:tc>
          <w:tcPr>
            <w:tcW w:w="4802" w:type="dxa"/>
            <w:gridSpan w:val="6"/>
            <w:vMerge/>
            <w:shd w:val="clear" w:color="auto" w:fill="auto"/>
          </w:tcPr>
          <w:p w:rsidR="00F71F84" w:rsidRPr="00AC74C4" w:rsidRDefault="00F71F84" w:rsidP="00CE6ACB"/>
        </w:tc>
        <w:tc>
          <w:tcPr>
            <w:tcW w:w="2518" w:type="dxa"/>
            <w:shd w:val="clear" w:color="auto" w:fill="auto"/>
          </w:tcPr>
          <w:p w:rsidR="00483F45" w:rsidRDefault="00F71F84" w:rsidP="00CE6ACB">
            <w:r w:rsidRPr="00AC74C4">
              <w:t xml:space="preserve">бюджет </w:t>
            </w:r>
          </w:p>
          <w:p w:rsidR="00F71F84" w:rsidRDefault="008A163C" w:rsidP="00CE6ACB">
            <w:r>
              <w:t>Нижне</w:t>
            </w:r>
            <w:r w:rsidR="00F71F84">
              <w:t xml:space="preserve">вартовского </w:t>
            </w:r>
          </w:p>
          <w:p w:rsidR="00F71F84" w:rsidRPr="00AC74C4" w:rsidRDefault="00F71F84" w:rsidP="00CE6ACB">
            <w:r>
              <w:t>района</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322" w:type="dxa"/>
            <w:vMerge/>
            <w:shd w:val="clear" w:color="auto" w:fill="auto"/>
          </w:tcPr>
          <w:p w:rsidR="00F71F84" w:rsidRPr="00AC74C4" w:rsidRDefault="00F71F84" w:rsidP="00CE6ACB">
            <w:pPr>
              <w:jc w:val="center"/>
              <w:rPr>
                <w:rFonts w:eastAsia="Calibri"/>
                <w:lang w:eastAsia="en-US"/>
              </w:rPr>
            </w:pPr>
          </w:p>
        </w:tc>
        <w:tc>
          <w:tcPr>
            <w:tcW w:w="4802" w:type="dxa"/>
            <w:gridSpan w:val="6"/>
            <w:vMerge/>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местный бюджет</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r w:rsidR="00F71F84" w:rsidRPr="00AC74C4" w:rsidTr="006350B1">
        <w:tc>
          <w:tcPr>
            <w:tcW w:w="397" w:type="dxa"/>
            <w:vMerge/>
            <w:shd w:val="clear" w:color="auto" w:fill="auto"/>
          </w:tcPr>
          <w:p w:rsidR="00F71F84" w:rsidRPr="00AC74C4" w:rsidRDefault="00F71F84" w:rsidP="00CE6ACB">
            <w:pPr>
              <w:jc w:val="center"/>
              <w:rPr>
                <w:rFonts w:eastAsia="Calibri"/>
                <w:lang w:eastAsia="en-US"/>
              </w:rPr>
            </w:pPr>
          </w:p>
        </w:tc>
        <w:tc>
          <w:tcPr>
            <w:tcW w:w="1322" w:type="dxa"/>
            <w:vMerge/>
            <w:shd w:val="clear" w:color="auto" w:fill="auto"/>
          </w:tcPr>
          <w:p w:rsidR="00F71F84" w:rsidRPr="00AC74C4" w:rsidRDefault="00F71F84" w:rsidP="00CE6ACB">
            <w:pPr>
              <w:jc w:val="center"/>
              <w:rPr>
                <w:rFonts w:eastAsia="Calibri"/>
                <w:lang w:eastAsia="en-US"/>
              </w:rPr>
            </w:pPr>
          </w:p>
        </w:tc>
        <w:tc>
          <w:tcPr>
            <w:tcW w:w="4802" w:type="dxa"/>
            <w:gridSpan w:val="6"/>
            <w:vMerge/>
            <w:shd w:val="clear" w:color="auto" w:fill="auto"/>
          </w:tcPr>
          <w:p w:rsidR="00F71F84" w:rsidRPr="00AC74C4" w:rsidRDefault="00F71F84" w:rsidP="00CE6ACB"/>
        </w:tc>
        <w:tc>
          <w:tcPr>
            <w:tcW w:w="2518" w:type="dxa"/>
            <w:shd w:val="clear" w:color="auto" w:fill="auto"/>
          </w:tcPr>
          <w:p w:rsidR="00F71F84" w:rsidRPr="00AC74C4" w:rsidRDefault="00F71F84" w:rsidP="00CE6ACB">
            <w:r w:rsidRPr="00AC74C4">
              <w:t>иные источники финансирования</w:t>
            </w:r>
          </w:p>
        </w:tc>
        <w:tc>
          <w:tcPr>
            <w:tcW w:w="926" w:type="dxa"/>
            <w:shd w:val="clear" w:color="auto" w:fill="auto"/>
          </w:tcPr>
          <w:p w:rsidR="00F71F84" w:rsidRPr="00AC74C4" w:rsidRDefault="00F71F84" w:rsidP="00CE6ACB">
            <w:pPr>
              <w:jc w:val="center"/>
              <w:rPr>
                <w:rFonts w:eastAsia="Calibri"/>
                <w:lang w:eastAsia="en-US"/>
              </w:rPr>
            </w:pPr>
          </w:p>
        </w:tc>
        <w:tc>
          <w:tcPr>
            <w:tcW w:w="793" w:type="dxa"/>
            <w:shd w:val="clear" w:color="auto" w:fill="auto"/>
          </w:tcPr>
          <w:p w:rsidR="00F71F84" w:rsidRPr="00AC74C4" w:rsidRDefault="00F71F84" w:rsidP="00CE6ACB">
            <w:pPr>
              <w:jc w:val="center"/>
              <w:rPr>
                <w:rFonts w:eastAsia="Calibri"/>
                <w:lang w:eastAsia="en-US"/>
              </w:rPr>
            </w:pPr>
          </w:p>
        </w:tc>
        <w:tc>
          <w:tcPr>
            <w:tcW w:w="927" w:type="dxa"/>
            <w:shd w:val="clear" w:color="auto" w:fill="auto"/>
          </w:tcPr>
          <w:p w:rsidR="00F71F84" w:rsidRPr="00AC74C4" w:rsidRDefault="00F71F84" w:rsidP="00CE6ACB">
            <w:pPr>
              <w:tabs>
                <w:tab w:val="left" w:pos="452"/>
              </w:tabs>
              <w:jc w:val="center"/>
              <w:rPr>
                <w:rFonts w:eastAsia="Calibri"/>
                <w:lang w:eastAsia="en-US"/>
              </w:rPr>
            </w:pPr>
          </w:p>
        </w:tc>
        <w:tc>
          <w:tcPr>
            <w:tcW w:w="963" w:type="dxa"/>
            <w:shd w:val="clear" w:color="auto" w:fill="auto"/>
          </w:tcPr>
          <w:p w:rsidR="00F71F84" w:rsidRPr="00AC74C4" w:rsidRDefault="00F71F84" w:rsidP="00CE6ACB">
            <w:pPr>
              <w:jc w:val="center"/>
              <w:rPr>
                <w:rFonts w:eastAsia="Calibri"/>
                <w:lang w:eastAsia="en-US"/>
              </w:rPr>
            </w:pPr>
          </w:p>
        </w:tc>
        <w:tc>
          <w:tcPr>
            <w:tcW w:w="1134" w:type="dxa"/>
            <w:shd w:val="clear" w:color="auto" w:fill="auto"/>
          </w:tcPr>
          <w:p w:rsidR="00F71F84" w:rsidRPr="00AC74C4" w:rsidRDefault="00F71F84" w:rsidP="00CE6ACB">
            <w:pPr>
              <w:jc w:val="center"/>
              <w:rPr>
                <w:rFonts w:eastAsia="Calibri"/>
                <w:lang w:eastAsia="en-US"/>
              </w:rPr>
            </w:pPr>
          </w:p>
        </w:tc>
        <w:tc>
          <w:tcPr>
            <w:tcW w:w="948" w:type="dxa"/>
            <w:shd w:val="clear" w:color="auto" w:fill="auto"/>
          </w:tcPr>
          <w:p w:rsidR="00F71F84" w:rsidRPr="00AC74C4" w:rsidRDefault="00F71F84" w:rsidP="00CE6ACB">
            <w:pPr>
              <w:jc w:val="center"/>
              <w:rPr>
                <w:rFonts w:eastAsia="Calibri"/>
                <w:lang w:eastAsia="en-US"/>
              </w:rPr>
            </w:pPr>
          </w:p>
        </w:tc>
      </w:tr>
    </w:tbl>
    <w:p w:rsidR="00F71F84" w:rsidRPr="00AC74C4" w:rsidRDefault="00F71F84" w:rsidP="00F71F84">
      <w:pPr>
        <w:widowControl w:val="0"/>
        <w:autoSpaceDE w:val="0"/>
        <w:autoSpaceDN w:val="0"/>
        <w:ind w:firstLine="540"/>
        <w:jc w:val="right"/>
        <w:outlineLvl w:val="1"/>
        <w:sectPr w:rsidR="00F71F84" w:rsidRPr="00AC74C4" w:rsidSect="00CE6ACB">
          <w:footnotePr>
            <w:pos w:val="beneathText"/>
          </w:footnotePr>
          <w:endnotePr>
            <w:numFmt w:val="decimal"/>
          </w:endnotePr>
          <w:pgSz w:w="16838" w:h="11906" w:orient="landscape"/>
          <w:pgMar w:top="1418" w:right="1276" w:bottom="1134" w:left="1559" w:header="709" w:footer="709" w:gutter="0"/>
          <w:cols w:space="720"/>
          <w:docGrid w:linePitch="272"/>
        </w:sectPr>
      </w:pPr>
    </w:p>
    <w:p w:rsidR="00372A15" w:rsidRPr="00372A15" w:rsidRDefault="002E4E43" w:rsidP="00C63B0F">
      <w:pPr>
        <w:autoSpaceDE w:val="0"/>
        <w:autoSpaceDN w:val="0"/>
        <w:ind w:firstLine="709"/>
        <w:jc w:val="both"/>
        <w:outlineLvl w:val="1"/>
      </w:pPr>
      <w:r w:rsidRPr="00372A15">
        <w:lastRenderedPageBreak/>
        <w:t>&lt;</w:t>
      </w:r>
      <w:r>
        <w:t>1</w:t>
      </w:r>
      <w:r w:rsidRPr="00372A15">
        <w:t>&gt;</w:t>
      </w:r>
      <w:r w:rsidR="00C63B0F">
        <w:t xml:space="preserve"> – указываются </w:t>
      </w:r>
      <w:r w:rsidR="00372A15" w:rsidRPr="00372A15">
        <w:t>полные наименования проектов, портфелей проектов в соответствии с утвержденными управленческими документами;</w:t>
      </w:r>
    </w:p>
    <w:p w:rsidR="00372A15" w:rsidRPr="00372A15" w:rsidRDefault="00372A15" w:rsidP="00C63B0F">
      <w:pPr>
        <w:autoSpaceDE w:val="0"/>
        <w:autoSpaceDN w:val="0"/>
        <w:ind w:firstLine="709"/>
        <w:jc w:val="both"/>
        <w:outlineLvl w:val="1"/>
      </w:pPr>
      <w:r w:rsidRPr="00372A15">
        <w:t xml:space="preserve">в случае если реализация портфелей проектов и проектов осуществляется в </w:t>
      </w:r>
      <w:r w:rsidR="00683D7E">
        <w:t>составе мероприятий нескольких М</w:t>
      </w:r>
      <w:r w:rsidRPr="00372A15">
        <w:t>униципальных программ, то сведения</w:t>
      </w:r>
      <w:r w:rsidR="00C63B0F">
        <w:t xml:space="preserve">               </w:t>
      </w:r>
      <w:r w:rsidRPr="00372A15">
        <w:t xml:space="preserve"> о таких портфелях проектов и проектах</w:t>
      </w:r>
      <w:r w:rsidR="00683D7E">
        <w:t xml:space="preserve"> указываются в соответствующих М</w:t>
      </w:r>
      <w:r w:rsidRPr="00372A15">
        <w:t>униципальных программах</w:t>
      </w:r>
      <w:r w:rsidR="00C63B0F">
        <w:t>. При этом в графах 2 и 3 перед</w:t>
      </w:r>
      <w:r w:rsidRPr="00372A15">
        <w:t xml:space="preserve"> наименованием портфеля проектов, проекта соответственно указываются слова «Реализация</w:t>
      </w:r>
      <w:r w:rsidR="00C63B0F">
        <w:t xml:space="preserve"> </w:t>
      </w:r>
      <w:r w:rsidRPr="00372A15">
        <w:t>отдельных мероприятий портфеля проектов» или «Реализация отдельных мероприятий проекта»;</w:t>
      </w:r>
    </w:p>
    <w:p w:rsidR="00372A15" w:rsidRPr="00372A15" w:rsidRDefault="00372A15" w:rsidP="00C63B0F">
      <w:pPr>
        <w:autoSpaceDE w:val="0"/>
        <w:autoSpaceDN w:val="0"/>
        <w:ind w:firstLine="709"/>
        <w:jc w:val="both"/>
        <w:outlineLvl w:val="1"/>
      </w:pPr>
      <w:r w:rsidRPr="00372A15">
        <w:t>указываются портфели проектов, направленные</w:t>
      </w:r>
      <w:r w:rsidR="0027243C">
        <w:t>,</w:t>
      </w:r>
      <w:r w:rsidRPr="00372A15">
        <w:t xml:space="preserve"> в том числе</w:t>
      </w:r>
      <w:proofErr w:type="gramStart"/>
      <w:r w:rsidR="0027243C">
        <w:t>.</w:t>
      </w:r>
      <w:proofErr w:type="gramEnd"/>
      <w:r w:rsidRPr="00372A15">
        <w:t xml:space="preserve"> </w:t>
      </w:r>
      <w:r w:rsidR="00C63B0F">
        <w:t xml:space="preserve">                            </w:t>
      </w:r>
      <w:proofErr w:type="gramStart"/>
      <w:r w:rsidRPr="00372A15">
        <w:t>н</w:t>
      </w:r>
      <w:proofErr w:type="gramEnd"/>
      <w:r w:rsidRPr="00372A15">
        <w:t xml:space="preserve">а реализацию национальных проектов (программ) и федеральных проектов Российской Федерации, портфели проектов автономного округа, портфели проектов </w:t>
      </w:r>
      <w:r w:rsidR="009A7424">
        <w:t xml:space="preserve">Нижневартовского </w:t>
      </w:r>
      <w:r w:rsidRPr="00372A15">
        <w:t>района</w:t>
      </w:r>
      <w:r w:rsidR="009A7424">
        <w:t xml:space="preserve">, </w:t>
      </w:r>
      <w:r w:rsidR="009A7424" w:rsidRPr="00372A15">
        <w:t>портфели проектов</w:t>
      </w:r>
      <w:r w:rsidR="009A7424">
        <w:t xml:space="preserve"> поселения</w:t>
      </w:r>
      <w:r w:rsidRPr="00372A15">
        <w:t xml:space="preserve">; </w:t>
      </w:r>
    </w:p>
    <w:p w:rsidR="00372A15" w:rsidRPr="00372A15" w:rsidRDefault="00683D7E" w:rsidP="00C63B0F">
      <w:pPr>
        <w:autoSpaceDE w:val="0"/>
        <w:autoSpaceDN w:val="0"/>
        <w:ind w:firstLine="709"/>
        <w:jc w:val="both"/>
        <w:outlineLvl w:val="1"/>
      </w:pPr>
      <w:proofErr w:type="gramStart"/>
      <w:r>
        <w:t>основанием для включения в М</w:t>
      </w:r>
      <w:r w:rsidR="00372A15" w:rsidRPr="00372A15">
        <w:t xml:space="preserve">униципальную программу </w:t>
      </w:r>
      <w:r w:rsidR="00E475BF">
        <w:t>поселения</w:t>
      </w:r>
      <w:r w:rsidR="00372A15" w:rsidRPr="00372A15">
        <w:t xml:space="preserve"> портфелей проектов и проектов являются утвержденные в соответствии </w:t>
      </w:r>
      <w:r w:rsidR="00C63B0F">
        <w:t xml:space="preserve">                      </w:t>
      </w:r>
      <w:r w:rsidR="00372A15" w:rsidRPr="00372A15">
        <w:t xml:space="preserve">с Положением о системе управления проектной деятельностью, иными правовыми актами по проектной деятельности паспорта проектов и портфелей проектов </w:t>
      </w:r>
      <w:r w:rsidR="00E475BF">
        <w:t>поселения</w:t>
      </w:r>
      <w:r w:rsidR="00372A15" w:rsidRPr="00372A15">
        <w:t>;</w:t>
      </w:r>
      <w:proofErr w:type="gramEnd"/>
    </w:p>
    <w:p w:rsidR="00372A15" w:rsidRPr="00372A15" w:rsidRDefault="00372A15" w:rsidP="00C63B0F">
      <w:pPr>
        <w:autoSpaceDE w:val="0"/>
        <w:autoSpaceDN w:val="0"/>
        <w:ind w:firstLine="709"/>
        <w:jc w:val="both"/>
        <w:outlineLvl w:val="1"/>
      </w:pPr>
      <w:r w:rsidRPr="00372A15">
        <w:t>&lt;2&gt; – указываются наименования проектов, входящих в состав портфелей проектов автономного округа, направленных в том числе</w:t>
      </w:r>
      <w:r w:rsidR="00361A47">
        <w:t>,</w:t>
      </w:r>
      <w:r w:rsidRPr="00372A15">
        <w:t xml:space="preserve"> на реализацию национальных проектов (программ) и федеральных проектов Российской Федерации, в соответствии с утвержденными управленческими документами;</w:t>
      </w:r>
    </w:p>
    <w:p w:rsidR="00372A15" w:rsidRPr="00372A15" w:rsidRDefault="00372A15" w:rsidP="00C63B0F">
      <w:pPr>
        <w:autoSpaceDE w:val="0"/>
        <w:autoSpaceDN w:val="0"/>
        <w:ind w:firstLine="709"/>
        <w:jc w:val="both"/>
        <w:outlineLvl w:val="1"/>
      </w:pPr>
      <w:r w:rsidRPr="00372A15">
        <w:t>одной строкой указываются сведения о мероприятиях портфеля проектов, предполагающих их финансирование, в соответствии с утвержденным реестром компонентов портфеля проектов;</w:t>
      </w:r>
    </w:p>
    <w:p w:rsidR="00372A15" w:rsidRPr="00372A15" w:rsidRDefault="00372A15" w:rsidP="00C63B0F">
      <w:pPr>
        <w:autoSpaceDE w:val="0"/>
        <w:autoSpaceDN w:val="0"/>
        <w:ind w:firstLine="709"/>
        <w:jc w:val="both"/>
        <w:outlineLvl w:val="1"/>
      </w:pPr>
      <w:r w:rsidRPr="00372A15">
        <w:t>устанавливается связь проектов и мероп</w:t>
      </w:r>
      <w:r w:rsidR="00683D7E">
        <w:t>риятий с целевыми показателями М</w:t>
      </w:r>
      <w:r w:rsidRPr="00372A15">
        <w:t>униципальной программы путем включения номера показателя из таблицы 1;</w:t>
      </w:r>
    </w:p>
    <w:p w:rsidR="00372A15" w:rsidRPr="00372A15" w:rsidRDefault="00372A15" w:rsidP="00C63B0F">
      <w:pPr>
        <w:autoSpaceDE w:val="0"/>
        <w:autoSpaceDN w:val="0"/>
        <w:ind w:firstLine="709"/>
        <w:jc w:val="both"/>
        <w:outlineLvl w:val="1"/>
      </w:pPr>
      <w:r w:rsidRPr="00372A15">
        <w:t>&lt;3&gt; – указыва</w:t>
      </w:r>
      <w:r w:rsidR="00C63B0F">
        <w:t>ю</w:t>
      </w:r>
      <w:r w:rsidRPr="00372A15">
        <w:t>тся номера основных мероприятий или мероприятий, включающих мероприятия, осуществляемые при реализации проекта или мероприятия портфеля проектов;</w:t>
      </w:r>
    </w:p>
    <w:p w:rsidR="00372A15" w:rsidRPr="00372A15" w:rsidRDefault="00372A15" w:rsidP="00C63B0F">
      <w:pPr>
        <w:autoSpaceDE w:val="0"/>
        <w:autoSpaceDN w:val="0"/>
        <w:ind w:firstLine="709"/>
        <w:jc w:val="both"/>
        <w:outlineLvl w:val="1"/>
      </w:pPr>
      <w:r w:rsidRPr="00372A15">
        <w:t>&lt;4&gt; – для проектов указываются слова «Согласно паспорту проекта». Для мероприятий портфелей проектов строка не заполняется;</w:t>
      </w:r>
    </w:p>
    <w:p w:rsidR="00372A15" w:rsidRPr="00372A15" w:rsidRDefault="00372A15" w:rsidP="00C63B0F">
      <w:pPr>
        <w:autoSpaceDE w:val="0"/>
        <w:autoSpaceDN w:val="0"/>
        <w:ind w:firstLine="709"/>
        <w:jc w:val="both"/>
        <w:outlineLvl w:val="1"/>
      </w:pPr>
      <w:r w:rsidRPr="00372A15">
        <w:t>&lt;5&gt; – для проектов приводится срок реализации в соответствии</w:t>
      </w:r>
      <w:r w:rsidR="00C63B0F">
        <w:t xml:space="preserve">                        </w:t>
      </w:r>
      <w:r w:rsidRPr="00372A15">
        <w:t xml:space="preserve"> с утвержденным паспортом проекта в формате «Месяц</w:t>
      </w:r>
      <w:r w:rsidR="00B07E95">
        <w:t>,</w:t>
      </w:r>
      <w:r w:rsidRPr="00372A15">
        <w:t xml:space="preserve"> </w:t>
      </w:r>
      <w:r w:rsidR="00B07E95">
        <w:t>г</w:t>
      </w:r>
      <w:r w:rsidRPr="00372A15">
        <w:t>од». Для мероприятий портфелей проектов строка не заполняется;</w:t>
      </w:r>
    </w:p>
    <w:p w:rsidR="00372A15" w:rsidRPr="00372A15" w:rsidRDefault="00372A15" w:rsidP="00C63B0F">
      <w:pPr>
        <w:autoSpaceDE w:val="0"/>
        <w:autoSpaceDN w:val="0"/>
        <w:ind w:firstLine="709"/>
        <w:jc w:val="both"/>
        <w:outlineLvl w:val="1"/>
      </w:pPr>
      <w:r w:rsidRPr="00372A15">
        <w:t xml:space="preserve">&lt;6&gt; – указывается информация о финансовом обеспечении по годам </w:t>
      </w:r>
      <w:r w:rsidR="00C63B0F">
        <w:t xml:space="preserve">                 </w:t>
      </w:r>
      <w:r w:rsidRPr="00372A15">
        <w:t xml:space="preserve">в разрезе источников финансирования. Указывается сумма в разрезе проектов </w:t>
      </w:r>
      <w:r w:rsidR="00C63B0F">
        <w:t xml:space="preserve">     </w:t>
      </w:r>
      <w:r w:rsidRPr="00372A15">
        <w:t xml:space="preserve">и мероприятий портфелей проектов. Информация об объемах финансирования проектов и портфелей проектов должна соответствовать утвержденным управленческим документам. </w:t>
      </w:r>
    </w:p>
    <w:p w:rsidR="00372A15" w:rsidRPr="00372A15" w:rsidRDefault="00372A15" w:rsidP="00372A15">
      <w:pPr>
        <w:widowControl w:val="0"/>
        <w:autoSpaceDE w:val="0"/>
        <w:autoSpaceDN w:val="0"/>
        <w:ind w:firstLine="540"/>
        <w:jc w:val="right"/>
        <w:outlineLvl w:val="1"/>
        <w:rPr>
          <w:sz w:val="24"/>
          <w:szCs w:val="24"/>
        </w:rPr>
      </w:pPr>
    </w:p>
    <w:p w:rsidR="00372A15" w:rsidRPr="00372A15" w:rsidRDefault="00372A15" w:rsidP="00372A15">
      <w:pPr>
        <w:widowControl w:val="0"/>
        <w:autoSpaceDE w:val="0"/>
        <w:autoSpaceDN w:val="0"/>
        <w:ind w:firstLine="540"/>
        <w:jc w:val="right"/>
        <w:outlineLvl w:val="1"/>
        <w:rPr>
          <w:sz w:val="24"/>
          <w:szCs w:val="24"/>
        </w:rPr>
      </w:pPr>
    </w:p>
    <w:p w:rsidR="00372A15" w:rsidRPr="00372A15" w:rsidRDefault="00372A15" w:rsidP="00372A15">
      <w:pPr>
        <w:widowControl w:val="0"/>
        <w:autoSpaceDE w:val="0"/>
        <w:autoSpaceDN w:val="0"/>
        <w:ind w:firstLine="540"/>
        <w:jc w:val="right"/>
        <w:outlineLvl w:val="1"/>
        <w:rPr>
          <w:sz w:val="24"/>
          <w:szCs w:val="24"/>
        </w:rPr>
      </w:pPr>
    </w:p>
    <w:p w:rsidR="00C63B0F" w:rsidRDefault="00C63B0F" w:rsidP="00372A15">
      <w:pPr>
        <w:widowControl w:val="0"/>
        <w:autoSpaceDE w:val="0"/>
        <w:autoSpaceDN w:val="0"/>
        <w:ind w:firstLine="540"/>
        <w:jc w:val="right"/>
        <w:outlineLvl w:val="1"/>
        <w:rPr>
          <w:sz w:val="24"/>
          <w:szCs w:val="24"/>
        </w:rPr>
      </w:pPr>
    </w:p>
    <w:p w:rsidR="00C63B0F" w:rsidRDefault="00C63B0F" w:rsidP="00372A15">
      <w:pPr>
        <w:widowControl w:val="0"/>
        <w:autoSpaceDE w:val="0"/>
        <w:autoSpaceDN w:val="0"/>
        <w:ind w:firstLine="540"/>
        <w:jc w:val="right"/>
        <w:outlineLvl w:val="1"/>
        <w:rPr>
          <w:sz w:val="24"/>
          <w:szCs w:val="24"/>
        </w:rPr>
      </w:pPr>
    </w:p>
    <w:p w:rsidR="00C63B0F" w:rsidRDefault="00C63B0F" w:rsidP="00372A15">
      <w:pPr>
        <w:widowControl w:val="0"/>
        <w:autoSpaceDE w:val="0"/>
        <w:autoSpaceDN w:val="0"/>
        <w:ind w:firstLine="540"/>
        <w:jc w:val="right"/>
        <w:outlineLvl w:val="1"/>
        <w:rPr>
          <w:sz w:val="24"/>
          <w:szCs w:val="24"/>
        </w:rPr>
      </w:pPr>
    </w:p>
    <w:p w:rsidR="008A163C" w:rsidRPr="00AC74C4" w:rsidRDefault="008A163C" w:rsidP="008A163C">
      <w:pPr>
        <w:widowControl w:val="0"/>
        <w:autoSpaceDE w:val="0"/>
        <w:autoSpaceDN w:val="0"/>
        <w:ind w:firstLine="540"/>
        <w:jc w:val="right"/>
        <w:outlineLvl w:val="1"/>
      </w:pPr>
      <w:r w:rsidRPr="00AC74C4">
        <w:lastRenderedPageBreak/>
        <w:t xml:space="preserve">Таблица 4 </w:t>
      </w:r>
    </w:p>
    <w:p w:rsidR="008A163C" w:rsidRPr="00AC74C4" w:rsidRDefault="008A163C" w:rsidP="008A163C">
      <w:pPr>
        <w:widowControl w:val="0"/>
        <w:autoSpaceDE w:val="0"/>
        <w:autoSpaceDN w:val="0"/>
        <w:ind w:firstLine="540"/>
        <w:jc w:val="right"/>
        <w:outlineLvl w:val="1"/>
      </w:pPr>
    </w:p>
    <w:p w:rsidR="008A163C" w:rsidRDefault="00DC0C0D" w:rsidP="008A163C">
      <w:pPr>
        <w:widowControl w:val="0"/>
        <w:autoSpaceDE w:val="0"/>
        <w:autoSpaceDN w:val="0"/>
        <w:ind w:firstLine="540"/>
        <w:jc w:val="center"/>
        <w:outlineLvl w:val="1"/>
      </w:pPr>
      <w:r>
        <w:t xml:space="preserve">Характеристика </w:t>
      </w:r>
      <w:r w:rsidR="008A163C" w:rsidRPr="00AC74C4">
        <w:t xml:space="preserve">мероприятий муниципальной программы, </w:t>
      </w:r>
      <w:r>
        <w:t xml:space="preserve">                  </w:t>
      </w:r>
      <w:r w:rsidR="008A163C">
        <w:t xml:space="preserve">        </w:t>
      </w:r>
      <w:r w:rsidR="008A163C" w:rsidRPr="00AC74C4">
        <w:t>их связь с целевыми показателями</w:t>
      </w:r>
    </w:p>
    <w:p w:rsidR="006350B1" w:rsidRDefault="006350B1" w:rsidP="008A163C">
      <w:pPr>
        <w:widowControl w:val="0"/>
        <w:autoSpaceDE w:val="0"/>
        <w:autoSpaceDN w:val="0"/>
        <w:ind w:firstLine="540"/>
        <w:jc w:val="center"/>
        <w:outlineLvl w:val="1"/>
      </w:pPr>
    </w:p>
    <w:p w:rsidR="008A163C" w:rsidRPr="00651897" w:rsidRDefault="008A163C" w:rsidP="008A163C">
      <w:pPr>
        <w:autoSpaceDE w:val="0"/>
        <w:autoSpaceDN w:val="0"/>
        <w:adjustRightInd w:val="0"/>
        <w:jc w:val="both"/>
      </w:pPr>
      <w:r w:rsidRPr="00651897">
        <w:t>Наименование Муниципальной программы и срок ее реализации</w:t>
      </w:r>
    </w:p>
    <w:p w:rsidR="008A163C" w:rsidRPr="00AC74C4" w:rsidRDefault="008A163C" w:rsidP="008A163C">
      <w:pPr>
        <w:widowControl w:val="0"/>
        <w:autoSpaceDE w:val="0"/>
        <w:autoSpaceDN w:val="0"/>
        <w:ind w:firstLine="540"/>
        <w:jc w:val="center"/>
        <w:outlineLvl w:val="1"/>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03"/>
        <w:gridCol w:w="2126"/>
        <w:gridCol w:w="3119"/>
        <w:gridCol w:w="1724"/>
      </w:tblGrid>
      <w:tr w:rsidR="008A163C" w:rsidRPr="00AC74C4" w:rsidTr="00CE6ACB">
        <w:trPr>
          <w:trHeight w:val="322"/>
        </w:trPr>
        <w:tc>
          <w:tcPr>
            <w:tcW w:w="675" w:type="dxa"/>
            <w:vMerge w:val="restart"/>
            <w:shd w:val="clear" w:color="auto" w:fill="auto"/>
            <w:hideMark/>
          </w:tcPr>
          <w:p w:rsidR="008A163C" w:rsidRPr="00AC74C4" w:rsidRDefault="008A163C" w:rsidP="00CE6ACB">
            <w:pPr>
              <w:jc w:val="center"/>
              <w:rPr>
                <w:rFonts w:eastAsia="Calibri"/>
                <w:lang w:eastAsia="en-US"/>
              </w:rPr>
            </w:pPr>
            <w:r w:rsidRPr="00AC74C4">
              <w:rPr>
                <w:rFonts w:eastAsia="Calibri"/>
                <w:lang w:eastAsia="en-US"/>
              </w:rPr>
              <w:t xml:space="preserve">№ </w:t>
            </w:r>
            <w:proofErr w:type="gramStart"/>
            <w:r w:rsidRPr="00AC74C4">
              <w:rPr>
                <w:rFonts w:eastAsia="Calibri"/>
                <w:lang w:eastAsia="en-US"/>
              </w:rPr>
              <w:t>п</w:t>
            </w:r>
            <w:proofErr w:type="gramEnd"/>
            <w:r w:rsidRPr="00AC74C4">
              <w:rPr>
                <w:rFonts w:eastAsia="Calibri"/>
                <w:lang w:eastAsia="en-US"/>
              </w:rPr>
              <w:t>/п</w:t>
            </w:r>
          </w:p>
        </w:tc>
        <w:tc>
          <w:tcPr>
            <w:tcW w:w="7348" w:type="dxa"/>
            <w:gridSpan w:val="3"/>
            <w:vMerge w:val="restart"/>
            <w:shd w:val="clear" w:color="auto" w:fill="auto"/>
            <w:hideMark/>
          </w:tcPr>
          <w:p w:rsidR="008A163C" w:rsidRPr="00AC74C4" w:rsidRDefault="008A163C" w:rsidP="00CE6ACB">
            <w:pPr>
              <w:jc w:val="center"/>
              <w:rPr>
                <w:rFonts w:eastAsia="Calibri"/>
                <w:lang w:eastAsia="en-US"/>
              </w:rPr>
            </w:pPr>
            <w:r w:rsidRPr="00AC74C4">
              <w:rPr>
                <w:rFonts w:eastAsia="Calibri"/>
                <w:lang w:eastAsia="en-US"/>
              </w:rPr>
              <w:t>Основные мероприятия</w:t>
            </w:r>
          </w:p>
        </w:tc>
        <w:tc>
          <w:tcPr>
            <w:tcW w:w="1724" w:type="dxa"/>
            <w:vMerge w:val="restart"/>
            <w:shd w:val="clear" w:color="auto" w:fill="auto"/>
            <w:hideMark/>
          </w:tcPr>
          <w:p w:rsidR="008A163C" w:rsidRDefault="008A163C" w:rsidP="00CE6ACB">
            <w:pPr>
              <w:jc w:val="center"/>
              <w:rPr>
                <w:rFonts w:eastAsia="Calibri"/>
                <w:lang w:eastAsia="en-US"/>
              </w:rPr>
            </w:pPr>
            <w:r w:rsidRPr="00AC74C4">
              <w:rPr>
                <w:rFonts w:eastAsia="Calibri"/>
                <w:lang w:eastAsia="en-US"/>
              </w:rPr>
              <w:t xml:space="preserve">Наименование </w:t>
            </w:r>
          </w:p>
          <w:p w:rsidR="008A163C" w:rsidRDefault="008A163C" w:rsidP="00CE6ACB">
            <w:pPr>
              <w:jc w:val="center"/>
              <w:rPr>
                <w:rFonts w:eastAsia="Calibri"/>
                <w:lang w:eastAsia="en-US"/>
              </w:rPr>
            </w:pPr>
            <w:proofErr w:type="gramStart"/>
            <w:r w:rsidRPr="00AC74C4">
              <w:rPr>
                <w:rFonts w:eastAsia="Calibri"/>
                <w:lang w:eastAsia="en-US"/>
              </w:rPr>
              <w:t xml:space="preserve">целевого </w:t>
            </w:r>
            <w:proofErr w:type="gramEnd"/>
          </w:p>
          <w:p w:rsidR="008A163C" w:rsidRPr="00AC74C4" w:rsidRDefault="008A163C" w:rsidP="00CE6ACB">
            <w:pPr>
              <w:jc w:val="center"/>
              <w:rPr>
                <w:rFonts w:eastAsia="Calibri"/>
                <w:lang w:eastAsia="en-US"/>
              </w:rPr>
            </w:pPr>
            <w:r w:rsidRPr="00AC74C4">
              <w:rPr>
                <w:rFonts w:eastAsia="Calibri"/>
                <w:lang w:eastAsia="en-US"/>
              </w:rPr>
              <w:t>показателя</w:t>
            </w:r>
            <w:r w:rsidRPr="00AC74C4">
              <w:rPr>
                <w:rFonts w:eastAsia="Calibri"/>
                <w:vertAlign w:val="superscript"/>
                <w:lang w:eastAsia="en-US"/>
              </w:rPr>
              <w:t>**</w:t>
            </w:r>
          </w:p>
        </w:tc>
      </w:tr>
      <w:tr w:rsidR="008A163C" w:rsidRPr="00AC74C4" w:rsidTr="00CE6ACB">
        <w:trPr>
          <w:trHeight w:val="322"/>
        </w:trPr>
        <w:tc>
          <w:tcPr>
            <w:tcW w:w="675" w:type="dxa"/>
            <w:vMerge/>
            <w:shd w:val="clear" w:color="auto" w:fill="auto"/>
          </w:tcPr>
          <w:p w:rsidR="008A163C" w:rsidRPr="00AC74C4" w:rsidRDefault="008A163C" w:rsidP="00CE6ACB">
            <w:pPr>
              <w:jc w:val="center"/>
              <w:rPr>
                <w:rFonts w:eastAsia="Calibri"/>
                <w:lang w:eastAsia="en-US"/>
              </w:rPr>
            </w:pPr>
          </w:p>
        </w:tc>
        <w:tc>
          <w:tcPr>
            <w:tcW w:w="7348" w:type="dxa"/>
            <w:gridSpan w:val="3"/>
            <w:vMerge/>
            <w:shd w:val="clear" w:color="auto" w:fill="auto"/>
          </w:tcPr>
          <w:p w:rsidR="008A163C" w:rsidRPr="00AC74C4" w:rsidRDefault="008A163C" w:rsidP="00CE6ACB">
            <w:pPr>
              <w:jc w:val="center"/>
              <w:rPr>
                <w:rFonts w:eastAsia="Calibri"/>
                <w:lang w:eastAsia="en-US"/>
              </w:rPr>
            </w:pPr>
          </w:p>
        </w:tc>
        <w:tc>
          <w:tcPr>
            <w:tcW w:w="1724" w:type="dxa"/>
            <w:vMerge/>
            <w:shd w:val="clear" w:color="auto" w:fill="auto"/>
          </w:tcPr>
          <w:p w:rsidR="008A163C" w:rsidRPr="00AC74C4" w:rsidRDefault="008A163C" w:rsidP="00CE6ACB">
            <w:pPr>
              <w:jc w:val="center"/>
              <w:rPr>
                <w:rFonts w:eastAsia="Calibri"/>
                <w:lang w:eastAsia="en-US"/>
              </w:rPr>
            </w:pPr>
          </w:p>
        </w:tc>
      </w:tr>
      <w:tr w:rsidR="008A163C" w:rsidRPr="00AC74C4" w:rsidTr="00CE6ACB">
        <w:tc>
          <w:tcPr>
            <w:tcW w:w="675" w:type="dxa"/>
            <w:vMerge/>
            <w:shd w:val="clear" w:color="auto" w:fill="auto"/>
            <w:hideMark/>
          </w:tcPr>
          <w:p w:rsidR="008A163C" w:rsidRPr="00AC74C4" w:rsidRDefault="008A163C" w:rsidP="00CE6ACB">
            <w:pPr>
              <w:rPr>
                <w:rFonts w:eastAsia="Calibri"/>
                <w:lang w:eastAsia="en-US"/>
              </w:rPr>
            </w:pPr>
          </w:p>
        </w:tc>
        <w:tc>
          <w:tcPr>
            <w:tcW w:w="2103" w:type="dxa"/>
            <w:shd w:val="clear" w:color="auto" w:fill="auto"/>
            <w:hideMark/>
          </w:tcPr>
          <w:p w:rsidR="008A163C" w:rsidRPr="00F20D60" w:rsidRDefault="008A163C" w:rsidP="00CE6ACB">
            <w:pPr>
              <w:jc w:val="center"/>
              <w:rPr>
                <w:rFonts w:eastAsia="Calibri"/>
                <w:lang w:eastAsia="en-US"/>
              </w:rPr>
            </w:pPr>
            <w:r w:rsidRPr="00F20D60">
              <w:rPr>
                <w:rFonts w:eastAsia="Calibri"/>
                <w:lang w:eastAsia="en-US"/>
              </w:rPr>
              <w:t>Наименование</w:t>
            </w:r>
          </w:p>
          <w:p w:rsidR="00334C69" w:rsidRPr="00F20D60" w:rsidRDefault="00334C69" w:rsidP="00DC0C0D">
            <w:pPr>
              <w:jc w:val="center"/>
              <w:rPr>
                <w:rFonts w:eastAsia="Calibri"/>
                <w:lang w:eastAsia="en-US"/>
              </w:rPr>
            </w:pPr>
            <w:r w:rsidRPr="00F20D60">
              <w:rPr>
                <w:rFonts w:eastAsia="Calibri"/>
                <w:lang w:eastAsia="en-US"/>
              </w:rPr>
              <w:t xml:space="preserve">мероприятия </w:t>
            </w:r>
          </w:p>
        </w:tc>
        <w:tc>
          <w:tcPr>
            <w:tcW w:w="2126" w:type="dxa"/>
            <w:shd w:val="clear" w:color="auto" w:fill="auto"/>
            <w:hideMark/>
          </w:tcPr>
          <w:p w:rsidR="008A163C" w:rsidRPr="00AC74C4" w:rsidRDefault="008A163C" w:rsidP="00CE6ACB">
            <w:pPr>
              <w:jc w:val="center"/>
              <w:rPr>
                <w:rFonts w:eastAsia="Calibri"/>
                <w:lang w:eastAsia="en-US"/>
              </w:rPr>
            </w:pPr>
            <w:r w:rsidRPr="00AC74C4">
              <w:rPr>
                <w:rFonts w:eastAsia="Calibri"/>
                <w:lang w:eastAsia="en-US"/>
              </w:rPr>
              <w:t>Содержание (направления расходов)</w:t>
            </w:r>
          </w:p>
        </w:tc>
        <w:tc>
          <w:tcPr>
            <w:tcW w:w="3119" w:type="dxa"/>
            <w:shd w:val="clear" w:color="auto" w:fill="auto"/>
            <w:hideMark/>
          </w:tcPr>
          <w:p w:rsidR="008A163C" w:rsidRPr="00AC74C4" w:rsidRDefault="008A163C" w:rsidP="00CE6ACB">
            <w:pPr>
              <w:jc w:val="center"/>
              <w:rPr>
                <w:rFonts w:eastAsia="Calibri"/>
                <w:lang w:eastAsia="en-US"/>
              </w:rPr>
            </w:pPr>
            <w:proofErr w:type="gramStart"/>
            <w:r w:rsidRPr="00AC74C4">
              <w:rPr>
                <w:rFonts w:eastAsia="Calibri"/>
                <w:lang w:eastAsia="en-US"/>
              </w:rPr>
              <w:t xml:space="preserve">Номер приложения </w:t>
            </w:r>
            <w:r>
              <w:rPr>
                <w:rFonts w:eastAsia="Calibri"/>
                <w:lang w:eastAsia="en-US"/>
              </w:rPr>
              <w:t xml:space="preserve">      </w:t>
            </w:r>
            <w:r w:rsidRPr="00AC74C4">
              <w:rPr>
                <w:rFonts w:eastAsia="Calibri"/>
                <w:lang w:eastAsia="en-US"/>
              </w:rPr>
              <w:t xml:space="preserve">к муниципальной </w:t>
            </w:r>
            <w:r>
              <w:rPr>
                <w:rFonts w:eastAsia="Calibri"/>
                <w:lang w:eastAsia="en-US"/>
              </w:rPr>
              <w:t xml:space="preserve">    </w:t>
            </w:r>
            <w:r w:rsidRPr="00AC74C4">
              <w:rPr>
                <w:rFonts w:eastAsia="Calibri"/>
                <w:lang w:eastAsia="en-US"/>
              </w:rPr>
              <w:t>программе, реквизиты нормативного правового акта, наименование портфеля проектов (проекта))</w:t>
            </w:r>
            <w:r w:rsidRPr="00AC74C4">
              <w:rPr>
                <w:rFonts w:eastAsia="Calibri"/>
                <w:vertAlign w:val="superscript"/>
                <w:lang w:eastAsia="en-US"/>
              </w:rPr>
              <w:t>*</w:t>
            </w:r>
            <w:proofErr w:type="gramEnd"/>
          </w:p>
        </w:tc>
        <w:tc>
          <w:tcPr>
            <w:tcW w:w="1724" w:type="dxa"/>
            <w:vMerge/>
            <w:shd w:val="clear" w:color="auto" w:fill="auto"/>
            <w:hideMark/>
          </w:tcPr>
          <w:p w:rsidR="008A163C" w:rsidRPr="00AC74C4" w:rsidRDefault="008A163C" w:rsidP="00CE6ACB">
            <w:pPr>
              <w:jc w:val="center"/>
              <w:rPr>
                <w:rFonts w:eastAsia="Calibri"/>
                <w:strike/>
                <w:lang w:eastAsia="en-US"/>
              </w:rPr>
            </w:pPr>
          </w:p>
        </w:tc>
      </w:tr>
      <w:tr w:rsidR="008A163C" w:rsidRPr="00AC74C4" w:rsidTr="00CE6ACB">
        <w:tc>
          <w:tcPr>
            <w:tcW w:w="675" w:type="dxa"/>
            <w:shd w:val="clear" w:color="auto" w:fill="auto"/>
            <w:hideMark/>
          </w:tcPr>
          <w:p w:rsidR="008A163C" w:rsidRPr="00AC74C4" w:rsidRDefault="008A163C" w:rsidP="00CE6ACB">
            <w:pPr>
              <w:jc w:val="center"/>
              <w:rPr>
                <w:rFonts w:eastAsia="Calibri"/>
                <w:lang w:eastAsia="en-US"/>
              </w:rPr>
            </w:pPr>
            <w:r w:rsidRPr="00AC74C4">
              <w:rPr>
                <w:rFonts w:eastAsia="Calibri"/>
                <w:lang w:eastAsia="en-US"/>
              </w:rPr>
              <w:t>1</w:t>
            </w:r>
          </w:p>
        </w:tc>
        <w:tc>
          <w:tcPr>
            <w:tcW w:w="2103" w:type="dxa"/>
            <w:shd w:val="clear" w:color="auto" w:fill="auto"/>
            <w:hideMark/>
          </w:tcPr>
          <w:p w:rsidR="008A163C" w:rsidRPr="00AC74C4" w:rsidRDefault="008A163C" w:rsidP="00CE6ACB">
            <w:pPr>
              <w:jc w:val="center"/>
              <w:rPr>
                <w:rFonts w:eastAsia="Calibri"/>
                <w:lang w:eastAsia="en-US"/>
              </w:rPr>
            </w:pPr>
            <w:r w:rsidRPr="00AC74C4">
              <w:rPr>
                <w:rFonts w:eastAsia="Calibri"/>
                <w:lang w:eastAsia="en-US"/>
              </w:rPr>
              <w:t>2</w:t>
            </w:r>
          </w:p>
        </w:tc>
        <w:tc>
          <w:tcPr>
            <w:tcW w:w="2126" w:type="dxa"/>
            <w:shd w:val="clear" w:color="auto" w:fill="auto"/>
            <w:hideMark/>
          </w:tcPr>
          <w:p w:rsidR="008A163C" w:rsidRPr="00AC74C4" w:rsidRDefault="008A163C" w:rsidP="00CE6ACB">
            <w:pPr>
              <w:jc w:val="center"/>
              <w:rPr>
                <w:rFonts w:eastAsia="Calibri"/>
                <w:lang w:eastAsia="en-US"/>
              </w:rPr>
            </w:pPr>
            <w:r w:rsidRPr="00AC74C4">
              <w:rPr>
                <w:rFonts w:eastAsia="Calibri"/>
                <w:lang w:eastAsia="en-US"/>
              </w:rPr>
              <w:t>3</w:t>
            </w:r>
          </w:p>
        </w:tc>
        <w:tc>
          <w:tcPr>
            <w:tcW w:w="3119" w:type="dxa"/>
            <w:shd w:val="clear" w:color="auto" w:fill="auto"/>
            <w:hideMark/>
          </w:tcPr>
          <w:p w:rsidR="008A163C" w:rsidRPr="00AC74C4" w:rsidRDefault="008A163C" w:rsidP="00CE6ACB">
            <w:pPr>
              <w:jc w:val="center"/>
              <w:rPr>
                <w:rFonts w:eastAsia="Calibri"/>
                <w:lang w:eastAsia="en-US"/>
              </w:rPr>
            </w:pPr>
            <w:r w:rsidRPr="00AC74C4">
              <w:rPr>
                <w:rFonts w:eastAsia="Calibri"/>
                <w:lang w:eastAsia="en-US"/>
              </w:rPr>
              <w:t>4</w:t>
            </w:r>
          </w:p>
        </w:tc>
        <w:tc>
          <w:tcPr>
            <w:tcW w:w="1724" w:type="dxa"/>
            <w:shd w:val="clear" w:color="auto" w:fill="auto"/>
            <w:hideMark/>
          </w:tcPr>
          <w:p w:rsidR="008A163C" w:rsidRPr="00AC74C4" w:rsidRDefault="008A163C" w:rsidP="00CE6ACB">
            <w:pPr>
              <w:jc w:val="center"/>
              <w:rPr>
                <w:rFonts w:eastAsia="Calibri"/>
                <w:lang w:eastAsia="en-US"/>
              </w:rPr>
            </w:pPr>
            <w:r w:rsidRPr="00AC74C4">
              <w:rPr>
                <w:rFonts w:eastAsia="Calibri"/>
                <w:lang w:eastAsia="en-US"/>
              </w:rPr>
              <w:t>5</w:t>
            </w:r>
          </w:p>
        </w:tc>
      </w:tr>
      <w:tr w:rsidR="008A163C" w:rsidRPr="00AC74C4" w:rsidTr="00CE6ACB">
        <w:tc>
          <w:tcPr>
            <w:tcW w:w="9747" w:type="dxa"/>
            <w:gridSpan w:val="5"/>
            <w:shd w:val="clear" w:color="auto" w:fill="auto"/>
          </w:tcPr>
          <w:p w:rsidR="008A163C" w:rsidRPr="00AC74C4" w:rsidRDefault="008A163C" w:rsidP="00CE6ACB">
            <w:pPr>
              <w:jc w:val="center"/>
              <w:rPr>
                <w:rFonts w:eastAsia="Calibri"/>
                <w:lang w:eastAsia="en-US"/>
              </w:rPr>
            </w:pPr>
            <w:r w:rsidRPr="00AC74C4">
              <w:rPr>
                <w:rFonts w:eastAsia="Calibri"/>
                <w:lang w:eastAsia="en-US"/>
              </w:rPr>
              <w:t>Цели</w:t>
            </w:r>
          </w:p>
        </w:tc>
      </w:tr>
      <w:tr w:rsidR="008A163C" w:rsidRPr="00AC74C4" w:rsidTr="00CE6ACB">
        <w:tc>
          <w:tcPr>
            <w:tcW w:w="9747" w:type="dxa"/>
            <w:gridSpan w:val="5"/>
            <w:shd w:val="clear" w:color="auto" w:fill="auto"/>
          </w:tcPr>
          <w:p w:rsidR="008A163C" w:rsidRPr="00AC74C4" w:rsidRDefault="008A163C" w:rsidP="00CE6ACB">
            <w:pPr>
              <w:jc w:val="center"/>
              <w:rPr>
                <w:rFonts w:eastAsia="Calibri"/>
                <w:lang w:eastAsia="en-US"/>
              </w:rPr>
            </w:pPr>
            <w:r w:rsidRPr="00AC74C4">
              <w:rPr>
                <w:rFonts w:eastAsia="Calibri"/>
                <w:lang w:eastAsia="en-US"/>
              </w:rPr>
              <w:t>Задачи</w:t>
            </w:r>
          </w:p>
        </w:tc>
      </w:tr>
      <w:tr w:rsidR="008A163C" w:rsidRPr="00AC74C4" w:rsidTr="00CE6ACB">
        <w:tc>
          <w:tcPr>
            <w:tcW w:w="9747" w:type="dxa"/>
            <w:gridSpan w:val="5"/>
            <w:shd w:val="clear" w:color="auto" w:fill="auto"/>
          </w:tcPr>
          <w:p w:rsidR="008A163C" w:rsidRPr="00AC74C4" w:rsidRDefault="008A163C" w:rsidP="00CE6ACB">
            <w:pPr>
              <w:jc w:val="center"/>
              <w:rPr>
                <w:rFonts w:eastAsia="Calibri"/>
                <w:lang w:eastAsia="en-US"/>
              </w:rPr>
            </w:pPr>
            <w:r>
              <w:rPr>
                <w:rFonts w:eastAsia="Calibri"/>
                <w:lang w:eastAsia="en-US"/>
              </w:rPr>
              <w:t>Основное мероприятие 1</w:t>
            </w:r>
          </w:p>
        </w:tc>
      </w:tr>
      <w:tr w:rsidR="008A163C" w:rsidRPr="00AC74C4" w:rsidTr="00CE6ACB">
        <w:tc>
          <w:tcPr>
            <w:tcW w:w="675" w:type="dxa"/>
            <w:shd w:val="clear" w:color="auto" w:fill="auto"/>
            <w:hideMark/>
          </w:tcPr>
          <w:p w:rsidR="008A163C" w:rsidRPr="00AC74C4" w:rsidRDefault="008A163C" w:rsidP="00CE6ACB">
            <w:pPr>
              <w:jc w:val="center"/>
              <w:rPr>
                <w:rFonts w:eastAsia="Calibri"/>
                <w:lang w:eastAsia="en-US"/>
              </w:rPr>
            </w:pPr>
            <w:r w:rsidRPr="00AC74C4">
              <w:rPr>
                <w:rFonts w:eastAsia="Calibri"/>
                <w:lang w:eastAsia="en-US"/>
              </w:rPr>
              <w:t>1.1</w:t>
            </w:r>
          </w:p>
        </w:tc>
        <w:tc>
          <w:tcPr>
            <w:tcW w:w="2103" w:type="dxa"/>
            <w:shd w:val="clear" w:color="auto" w:fill="auto"/>
          </w:tcPr>
          <w:p w:rsidR="008A163C" w:rsidRPr="00AC74C4" w:rsidRDefault="008A163C" w:rsidP="00CE6ACB">
            <w:pPr>
              <w:rPr>
                <w:rFonts w:eastAsia="Calibri"/>
                <w:lang w:eastAsia="en-US"/>
              </w:rPr>
            </w:pPr>
          </w:p>
        </w:tc>
        <w:tc>
          <w:tcPr>
            <w:tcW w:w="2126" w:type="dxa"/>
            <w:shd w:val="clear" w:color="auto" w:fill="auto"/>
          </w:tcPr>
          <w:p w:rsidR="008A163C" w:rsidRPr="00AC74C4" w:rsidRDefault="008A163C" w:rsidP="00CE6ACB">
            <w:pPr>
              <w:rPr>
                <w:rFonts w:eastAsia="Calibri"/>
                <w:lang w:eastAsia="en-US"/>
              </w:rPr>
            </w:pPr>
          </w:p>
        </w:tc>
        <w:tc>
          <w:tcPr>
            <w:tcW w:w="3119" w:type="dxa"/>
            <w:shd w:val="clear" w:color="auto" w:fill="auto"/>
          </w:tcPr>
          <w:p w:rsidR="008A163C" w:rsidRPr="00AC74C4" w:rsidRDefault="008A163C" w:rsidP="00CE6ACB">
            <w:pPr>
              <w:rPr>
                <w:rFonts w:eastAsia="Calibri"/>
                <w:lang w:eastAsia="en-US"/>
              </w:rPr>
            </w:pPr>
          </w:p>
        </w:tc>
        <w:tc>
          <w:tcPr>
            <w:tcW w:w="1724" w:type="dxa"/>
            <w:shd w:val="clear" w:color="auto" w:fill="auto"/>
          </w:tcPr>
          <w:p w:rsidR="008A163C" w:rsidRPr="00AC74C4" w:rsidRDefault="008A163C" w:rsidP="00CE6ACB">
            <w:pPr>
              <w:rPr>
                <w:rFonts w:eastAsia="Calibri"/>
                <w:lang w:eastAsia="en-US"/>
              </w:rPr>
            </w:pPr>
          </w:p>
        </w:tc>
      </w:tr>
      <w:tr w:rsidR="008A163C" w:rsidRPr="00AC74C4" w:rsidTr="00CE6ACB">
        <w:tc>
          <w:tcPr>
            <w:tcW w:w="675" w:type="dxa"/>
            <w:shd w:val="clear" w:color="auto" w:fill="auto"/>
            <w:hideMark/>
          </w:tcPr>
          <w:p w:rsidR="008A163C" w:rsidRPr="00AC74C4" w:rsidRDefault="008A163C" w:rsidP="00CE6ACB">
            <w:pPr>
              <w:jc w:val="center"/>
              <w:rPr>
                <w:rFonts w:eastAsia="Calibri"/>
                <w:lang w:eastAsia="en-US"/>
              </w:rPr>
            </w:pPr>
            <w:r w:rsidRPr="00AC74C4">
              <w:rPr>
                <w:rFonts w:eastAsia="Calibri"/>
                <w:lang w:eastAsia="en-US"/>
              </w:rPr>
              <w:t>1.2</w:t>
            </w:r>
          </w:p>
        </w:tc>
        <w:tc>
          <w:tcPr>
            <w:tcW w:w="2103" w:type="dxa"/>
            <w:shd w:val="clear" w:color="auto" w:fill="auto"/>
          </w:tcPr>
          <w:p w:rsidR="008A163C" w:rsidRPr="00AC74C4" w:rsidRDefault="008A163C" w:rsidP="00CE6ACB">
            <w:pPr>
              <w:rPr>
                <w:rFonts w:eastAsia="Calibri"/>
                <w:lang w:eastAsia="en-US"/>
              </w:rPr>
            </w:pPr>
          </w:p>
        </w:tc>
        <w:tc>
          <w:tcPr>
            <w:tcW w:w="2126" w:type="dxa"/>
            <w:shd w:val="clear" w:color="auto" w:fill="auto"/>
          </w:tcPr>
          <w:p w:rsidR="008A163C" w:rsidRPr="00AC74C4" w:rsidRDefault="008A163C" w:rsidP="00CE6ACB">
            <w:pPr>
              <w:rPr>
                <w:rFonts w:eastAsia="Calibri"/>
                <w:lang w:eastAsia="en-US"/>
              </w:rPr>
            </w:pPr>
          </w:p>
        </w:tc>
        <w:tc>
          <w:tcPr>
            <w:tcW w:w="3119" w:type="dxa"/>
            <w:shd w:val="clear" w:color="auto" w:fill="auto"/>
          </w:tcPr>
          <w:p w:rsidR="008A163C" w:rsidRPr="00AC74C4" w:rsidRDefault="008A163C" w:rsidP="00CE6ACB">
            <w:pPr>
              <w:rPr>
                <w:rFonts w:eastAsia="Calibri"/>
                <w:lang w:eastAsia="en-US"/>
              </w:rPr>
            </w:pPr>
          </w:p>
        </w:tc>
        <w:tc>
          <w:tcPr>
            <w:tcW w:w="1724" w:type="dxa"/>
            <w:shd w:val="clear" w:color="auto" w:fill="auto"/>
          </w:tcPr>
          <w:p w:rsidR="008A163C" w:rsidRPr="00AC74C4" w:rsidRDefault="008A163C" w:rsidP="00CE6ACB">
            <w:pPr>
              <w:rPr>
                <w:rFonts w:eastAsia="Calibri"/>
                <w:lang w:eastAsia="en-US"/>
              </w:rPr>
            </w:pPr>
          </w:p>
        </w:tc>
      </w:tr>
      <w:tr w:rsidR="008A163C" w:rsidRPr="00AC74C4" w:rsidTr="00CE6ACB">
        <w:tc>
          <w:tcPr>
            <w:tcW w:w="9747" w:type="dxa"/>
            <w:gridSpan w:val="5"/>
            <w:shd w:val="clear" w:color="auto" w:fill="auto"/>
          </w:tcPr>
          <w:p w:rsidR="008A163C" w:rsidRPr="00AC74C4" w:rsidRDefault="008A163C" w:rsidP="00CE6ACB">
            <w:pPr>
              <w:jc w:val="center"/>
              <w:rPr>
                <w:rFonts w:eastAsia="Calibri"/>
                <w:lang w:eastAsia="en-US"/>
              </w:rPr>
            </w:pPr>
            <w:r w:rsidRPr="00AC74C4">
              <w:rPr>
                <w:rFonts w:eastAsia="Calibri"/>
                <w:lang w:eastAsia="en-US"/>
              </w:rPr>
              <w:t>Цели</w:t>
            </w:r>
          </w:p>
        </w:tc>
      </w:tr>
      <w:tr w:rsidR="008A163C" w:rsidRPr="00AC74C4" w:rsidTr="00CE6ACB">
        <w:tc>
          <w:tcPr>
            <w:tcW w:w="9747" w:type="dxa"/>
            <w:gridSpan w:val="5"/>
            <w:shd w:val="clear" w:color="auto" w:fill="auto"/>
          </w:tcPr>
          <w:p w:rsidR="008A163C" w:rsidRPr="00AC74C4" w:rsidRDefault="008A163C" w:rsidP="00CE6ACB">
            <w:pPr>
              <w:jc w:val="center"/>
              <w:rPr>
                <w:rFonts w:eastAsia="Calibri"/>
                <w:lang w:eastAsia="en-US"/>
              </w:rPr>
            </w:pPr>
            <w:r w:rsidRPr="00AC74C4">
              <w:rPr>
                <w:rFonts w:eastAsia="Calibri"/>
                <w:lang w:eastAsia="en-US"/>
              </w:rPr>
              <w:t>Задачи</w:t>
            </w:r>
          </w:p>
        </w:tc>
      </w:tr>
      <w:tr w:rsidR="008A163C" w:rsidRPr="00AC74C4" w:rsidTr="00CE6ACB">
        <w:tc>
          <w:tcPr>
            <w:tcW w:w="9747" w:type="dxa"/>
            <w:gridSpan w:val="5"/>
            <w:shd w:val="clear" w:color="auto" w:fill="auto"/>
          </w:tcPr>
          <w:p w:rsidR="008A163C" w:rsidRPr="00AC74C4" w:rsidRDefault="008A163C" w:rsidP="00CE6ACB">
            <w:pPr>
              <w:jc w:val="center"/>
              <w:rPr>
                <w:rFonts w:eastAsia="Calibri"/>
                <w:lang w:eastAsia="en-US"/>
              </w:rPr>
            </w:pPr>
            <w:r>
              <w:rPr>
                <w:rFonts w:eastAsia="Calibri"/>
                <w:lang w:eastAsia="en-US"/>
              </w:rPr>
              <w:t>Основное мероприятие 2</w:t>
            </w:r>
          </w:p>
        </w:tc>
      </w:tr>
      <w:tr w:rsidR="008A163C" w:rsidRPr="00AC74C4" w:rsidTr="00CE6ACB">
        <w:tc>
          <w:tcPr>
            <w:tcW w:w="675" w:type="dxa"/>
            <w:shd w:val="clear" w:color="auto" w:fill="auto"/>
            <w:hideMark/>
          </w:tcPr>
          <w:p w:rsidR="008A163C" w:rsidRPr="00AC74C4" w:rsidRDefault="008A163C" w:rsidP="00CE6ACB">
            <w:pPr>
              <w:jc w:val="center"/>
              <w:rPr>
                <w:rFonts w:eastAsia="Calibri"/>
                <w:lang w:eastAsia="en-US"/>
              </w:rPr>
            </w:pPr>
            <w:r w:rsidRPr="00AC74C4">
              <w:rPr>
                <w:rFonts w:eastAsia="Calibri"/>
                <w:lang w:eastAsia="en-US"/>
              </w:rPr>
              <w:t>2.1</w:t>
            </w:r>
          </w:p>
        </w:tc>
        <w:tc>
          <w:tcPr>
            <w:tcW w:w="2103" w:type="dxa"/>
            <w:shd w:val="clear" w:color="auto" w:fill="auto"/>
          </w:tcPr>
          <w:p w:rsidR="008A163C" w:rsidRPr="00AC74C4" w:rsidRDefault="008A163C" w:rsidP="00CE6ACB">
            <w:pPr>
              <w:rPr>
                <w:rFonts w:eastAsia="Calibri"/>
                <w:lang w:eastAsia="en-US"/>
              </w:rPr>
            </w:pPr>
          </w:p>
        </w:tc>
        <w:tc>
          <w:tcPr>
            <w:tcW w:w="2126" w:type="dxa"/>
            <w:shd w:val="clear" w:color="auto" w:fill="auto"/>
          </w:tcPr>
          <w:p w:rsidR="008A163C" w:rsidRPr="00AC74C4" w:rsidRDefault="008A163C" w:rsidP="00CE6ACB">
            <w:pPr>
              <w:rPr>
                <w:rFonts w:eastAsia="Calibri"/>
                <w:lang w:eastAsia="en-US"/>
              </w:rPr>
            </w:pPr>
          </w:p>
        </w:tc>
        <w:tc>
          <w:tcPr>
            <w:tcW w:w="3119" w:type="dxa"/>
            <w:shd w:val="clear" w:color="auto" w:fill="auto"/>
          </w:tcPr>
          <w:p w:rsidR="008A163C" w:rsidRPr="00AC74C4" w:rsidRDefault="008A163C" w:rsidP="00CE6ACB">
            <w:pPr>
              <w:rPr>
                <w:rFonts w:eastAsia="Calibri"/>
                <w:lang w:eastAsia="en-US"/>
              </w:rPr>
            </w:pPr>
          </w:p>
        </w:tc>
        <w:tc>
          <w:tcPr>
            <w:tcW w:w="1724" w:type="dxa"/>
            <w:shd w:val="clear" w:color="auto" w:fill="auto"/>
          </w:tcPr>
          <w:p w:rsidR="008A163C" w:rsidRPr="00AC74C4" w:rsidRDefault="008A163C" w:rsidP="00CE6ACB">
            <w:pPr>
              <w:rPr>
                <w:rFonts w:eastAsia="Calibri"/>
                <w:lang w:eastAsia="en-US"/>
              </w:rPr>
            </w:pPr>
          </w:p>
        </w:tc>
      </w:tr>
      <w:tr w:rsidR="008A163C" w:rsidRPr="00AC74C4" w:rsidTr="00CE6ACB">
        <w:tc>
          <w:tcPr>
            <w:tcW w:w="675" w:type="dxa"/>
            <w:shd w:val="clear" w:color="auto" w:fill="auto"/>
            <w:hideMark/>
          </w:tcPr>
          <w:p w:rsidR="008A163C" w:rsidRPr="00AC74C4" w:rsidRDefault="008A163C" w:rsidP="00CE6ACB">
            <w:pPr>
              <w:jc w:val="center"/>
              <w:rPr>
                <w:rFonts w:eastAsia="Calibri"/>
                <w:lang w:eastAsia="en-US"/>
              </w:rPr>
            </w:pPr>
            <w:r w:rsidRPr="00AC74C4">
              <w:rPr>
                <w:rFonts w:eastAsia="Calibri"/>
                <w:lang w:eastAsia="en-US"/>
              </w:rPr>
              <w:t>2.2</w:t>
            </w:r>
          </w:p>
        </w:tc>
        <w:tc>
          <w:tcPr>
            <w:tcW w:w="2103" w:type="dxa"/>
            <w:shd w:val="clear" w:color="auto" w:fill="auto"/>
          </w:tcPr>
          <w:p w:rsidR="008A163C" w:rsidRPr="00AC74C4" w:rsidRDefault="008A163C" w:rsidP="00CE6ACB">
            <w:pPr>
              <w:rPr>
                <w:rFonts w:eastAsia="Calibri"/>
                <w:lang w:eastAsia="en-US"/>
              </w:rPr>
            </w:pPr>
          </w:p>
        </w:tc>
        <w:tc>
          <w:tcPr>
            <w:tcW w:w="2126" w:type="dxa"/>
            <w:shd w:val="clear" w:color="auto" w:fill="auto"/>
          </w:tcPr>
          <w:p w:rsidR="008A163C" w:rsidRPr="00AC74C4" w:rsidRDefault="008A163C" w:rsidP="00CE6ACB">
            <w:pPr>
              <w:rPr>
                <w:rFonts w:eastAsia="Calibri"/>
                <w:lang w:eastAsia="en-US"/>
              </w:rPr>
            </w:pPr>
          </w:p>
        </w:tc>
        <w:tc>
          <w:tcPr>
            <w:tcW w:w="3119" w:type="dxa"/>
            <w:shd w:val="clear" w:color="auto" w:fill="auto"/>
          </w:tcPr>
          <w:p w:rsidR="008A163C" w:rsidRPr="00AC74C4" w:rsidRDefault="008A163C" w:rsidP="00CE6ACB">
            <w:pPr>
              <w:rPr>
                <w:rFonts w:eastAsia="Calibri"/>
                <w:lang w:eastAsia="en-US"/>
              </w:rPr>
            </w:pPr>
          </w:p>
        </w:tc>
        <w:tc>
          <w:tcPr>
            <w:tcW w:w="1724" w:type="dxa"/>
            <w:shd w:val="clear" w:color="auto" w:fill="auto"/>
          </w:tcPr>
          <w:p w:rsidR="008A163C" w:rsidRPr="00AC74C4" w:rsidRDefault="008A163C" w:rsidP="00CE6ACB">
            <w:pPr>
              <w:rPr>
                <w:rFonts w:eastAsia="Calibri"/>
                <w:lang w:eastAsia="en-US"/>
              </w:rPr>
            </w:pPr>
          </w:p>
        </w:tc>
      </w:tr>
      <w:tr w:rsidR="008A163C" w:rsidRPr="00AC74C4" w:rsidTr="00CE6ACB">
        <w:tc>
          <w:tcPr>
            <w:tcW w:w="9747" w:type="dxa"/>
            <w:gridSpan w:val="5"/>
            <w:shd w:val="clear" w:color="auto" w:fill="auto"/>
          </w:tcPr>
          <w:p w:rsidR="008A163C" w:rsidRPr="00AC74C4" w:rsidRDefault="008A163C" w:rsidP="00CE6ACB">
            <w:pPr>
              <w:rPr>
                <w:rFonts w:eastAsia="Calibri"/>
                <w:lang w:eastAsia="en-US"/>
              </w:rPr>
            </w:pPr>
            <w:r w:rsidRPr="00AC74C4">
              <w:rPr>
                <w:rFonts w:eastAsia="Calibri"/>
                <w:lang w:eastAsia="en-US"/>
              </w:rPr>
              <w:t>и т.д.</w:t>
            </w:r>
          </w:p>
        </w:tc>
      </w:tr>
    </w:tbl>
    <w:p w:rsidR="008A163C" w:rsidRPr="00AC74C4" w:rsidRDefault="008A163C" w:rsidP="008A163C">
      <w:pPr>
        <w:widowControl w:val="0"/>
        <w:autoSpaceDE w:val="0"/>
        <w:autoSpaceDN w:val="0"/>
        <w:jc w:val="both"/>
        <w:rPr>
          <w:rFonts w:eastAsia="Calibri"/>
        </w:rPr>
      </w:pPr>
    </w:p>
    <w:p w:rsidR="008A163C" w:rsidRPr="00AC74C4" w:rsidRDefault="008A163C" w:rsidP="008A163C">
      <w:r w:rsidRPr="00AC74C4">
        <w:t>Примечания:</w:t>
      </w:r>
    </w:p>
    <w:p w:rsidR="008A163C" w:rsidRPr="00AC74C4" w:rsidRDefault="008A163C" w:rsidP="008A163C">
      <w:pPr>
        <w:widowControl w:val="0"/>
        <w:autoSpaceDE w:val="0"/>
        <w:autoSpaceDN w:val="0"/>
        <w:jc w:val="both"/>
      </w:pPr>
      <w:r w:rsidRPr="008A163C">
        <w:t xml:space="preserve">* </w:t>
      </w:r>
      <w:r w:rsidRPr="00AC74C4">
        <w:t>Заполняется при наличии.</w:t>
      </w:r>
    </w:p>
    <w:p w:rsidR="008A163C" w:rsidRDefault="008A163C" w:rsidP="008A163C">
      <w:pPr>
        <w:widowControl w:val="0"/>
        <w:autoSpaceDE w:val="0"/>
        <w:autoSpaceDN w:val="0"/>
        <w:jc w:val="both"/>
      </w:pPr>
      <w:r w:rsidRPr="00AC74C4">
        <w:t>** Характеристика, методика расчета или ссылка на форму федерального</w:t>
      </w:r>
      <w:r>
        <w:t xml:space="preserve">     </w:t>
      </w:r>
      <w:r w:rsidRPr="00AC74C4">
        <w:t xml:space="preserve"> статистического наблюдения</w:t>
      </w:r>
      <w:r w:rsidR="005554EC">
        <w:t>.</w:t>
      </w:r>
    </w:p>
    <w:p w:rsidR="005554EC" w:rsidRPr="00AC74C4" w:rsidRDefault="005554EC" w:rsidP="005554EC">
      <w:pPr>
        <w:widowControl w:val="0"/>
        <w:autoSpaceDE w:val="0"/>
        <w:autoSpaceDN w:val="0"/>
        <w:jc w:val="right"/>
      </w:pPr>
      <w:r w:rsidRPr="00662F4D">
        <w:rPr>
          <w:color w:val="FFFFFF" w:themeColor="background1"/>
        </w:rPr>
        <w:t>«</w:t>
      </w:r>
      <w:r>
        <w:t>».</w:t>
      </w:r>
    </w:p>
    <w:sectPr w:rsidR="005554EC" w:rsidRPr="00AC74C4" w:rsidSect="00F71F84">
      <w:headerReference w:type="default" r:id="rId12"/>
      <w:pgSz w:w="11906" w:h="16838" w:code="9"/>
      <w:pgMar w:top="1134" w:right="567" w:bottom="1134" w:left="1701" w:header="720" w:footer="720" w:gutter="0"/>
      <w:pgNumType w:start="22"/>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EA8" w:rsidRDefault="000B2EA8">
      <w:r>
        <w:separator/>
      </w:r>
    </w:p>
  </w:endnote>
  <w:endnote w:type="continuationSeparator" w:id="0">
    <w:p w:rsidR="000B2EA8" w:rsidRDefault="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EA8" w:rsidRDefault="000B2EA8">
      <w:r>
        <w:separator/>
      </w:r>
    </w:p>
  </w:footnote>
  <w:footnote w:type="continuationSeparator" w:id="0">
    <w:p w:rsidR="000B2EA8" w:rsidRDefault="000B2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EA8" w:rsidRPr="00BC1696" w:rsidRDefault="000B2EA8">
    <w:pPr>
      <w:pStyle w:val="a4"/>
      <w:jc w:val="center"/>
    </w:pPr>
    <w:r w:rsidRPr="00BC1696">
      <w:fldChar w:fldCharType="begin"/>
    </w:r>
    <w:r w:rsidRPr="00BC1696">
      <w:instrText>PAGE   \* MERGEFORMAT</w:instrText>
    </w:r>
    <w:r w:rsidRPr="00BC1696">
      <w:fldChar w:fldCharType="separate"/>
    </w:r>
    <w:r w:rsidR="00D05279">
      <w:rPr>
        <w:noProof/>
      </w:rPr>
      <w:t>4</w:t>
    </w:r>
    <w:r w:rsidRPr="00BC1696">
      <w:fldChar w:fldCharType="end"/>
    </w:r>
  </w:p>
  <w:p w:rsidR="000B2EA8" w:rsidRDefault="000B2EA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165642"/>
      <w:docPartObj>
        <w:docPartGallery w:val="Page Numbers (Top of Page)"/>
        <w:docPartUnique/>
      </w:docPartObj>
    </w:sdtPr>
    <w:sdtContent>
      <w:p w:rsidR="000B2EA8" w:rsidRDefault="000B2EA8">
        <w:pPr>
          <w:pStyle w:val="a4"/>
          <w:jc w:val="center"/>
        </w:pPr>
        <w:r>
          <w:fldChar w:fldCharType="begin"/>
        </w:r>
        <w:r>
          <w:instrText>PAGE   \* MERGEFORMAT</w:instrText>
        </w:r>
        <w:r>
          <w:fldChar w:fldCharType="separate"/>
        </w:r>
        <w:r w:rsidR="00D05279">
          <w:rPr>
            <w:noProof/>
          </w:rPr>
          <w:t>25</w:t>
        </w:r>
        <w:r>
          <w:fldChar w:fldCharType="end"/>
        </w:r>
      </w:p>
    </w:sdtContent>
  </w:sdt>
  <w:p w:rsidR="000B2EA8" w:rsidRDefault="000B2EA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80664"/>
      <w:docPartObj>
        <w:docPartGallery w:val="Page Numbers (Top of Page)"/>
        <w:docPartUnique/>
      </w:docPartObj>
    </w:sdtPr>
    <w:sdtContent>
      <w:p w:rsidR="000B2EA8" w:rsidRDefault="000B2EA8">
        <w:pPr>
          <w:pStyle w:val="a4"/>
          <w:jc w:val="center"/>
        </w:pPr>
        <w:r>
          <w:fldChar w:fldCharType="begin"/>
        </w:r>
        <w:r>
          <w:instrText>PAGE   \* MERGEFORMAT</w:instrText>
        </w:r>
        <w:r>
          <w:fldChar w:fldCharType="separate"/>
        </w:r>
        <w:r w:rsidR="00D05279">
          <w:rPr>
            <w:noProof/>
          </w:rPr>
          <w:t>23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12E1062"/>
    <w:multiLevelType w:val="multilevel"/>
    <w:tmpl w:val="65560C28"/>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21F14E73"/>
    <w:multiLevelType w:val="hybridMultilevel"/>
    <w:tmpl w:val="8EB08178"/>
    <w:lvl w:ilvl="0" w:tplc="0419000F">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6">
    <w:nsid w:val="22850752"/>
    <w:multiLevelType w:val="multilevel"/>
    <w:tmpl w:val="159C7F56"/>
    <w:lvl w:ilvl="0">
      <w:start w:val="1"/>
      <w:numFmt w:val="decimal"/>
      <w:lvlText w:val="%1."/>
      <w:lvlJc w:val="left"/>
      <w:pPr>
        <w:ind w:left="3439" w:hanging="1170"/>
      </w:pPr>
      <w:rPr>
        <w:rFonts w:cs="Times New Roman" w:hint="default"/>
      </w:rPr>
    </w:lvl>
    <w:lvl w:ilvl="1">
      <w:start w:val="1"/>
      <w:numFmt w:val="decimal"/>
      <w:isLgl/>
      <w:lvlText w:val="%1.%2."/>
      <w:lvlJc w:val="left"/>
      <w:pPr>
        <w:ind w:left="1260" w:hanging="720"/>
      </w:pPr>
      <w:rPr>
        <w:rFonts w:cs="Times New Roman" w:hint="default"/>
        <w:b w:val="0"/>
        <w:color w:val="auto"/>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7">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4"/>
  </w:num>
  <w:num w:numId="5">
    <w:abstractNumId w:val="27"/>
  </w:num>
  <w:num w:numId="6">
    <w:abstractNumId w:val="7"/>
  </w:num>
  <w:num w:numId="7">
    <w:abstractNumId w:val="13"/>
  </w:num>
  <w:num w:numId="8">
    <w:abstractNumId w:val="5"/>
  </w:num>
  <w:num w:numId="9">
    <w:abstractNumId w:val="10"/>
  </w:num>
  <w:num w:numId="10">
    <w:abstractNumId w:val="18"/>
  </w:num>
  <w:num w:numId="11">
    <w:abstractNumId w:val="17"/>
  </w:num>
  <w:num w:numId="12">
    <w:abstractNumId w:val="25"/>
  </w:num>
  <w:num w:numId="13">
    <w:abstractNumId w:val="23"/>
  </w:num>
  <w:num w:numId="14">
    <w:abstractNumId w:val="20"/>
  </w:num>
  <w:num w:numId="15">
    <w:abstractNumId w:val="0"/>
  </w:num>
  <w:num w:numId="16">
    <w:abstractNumId w:val="11"/>
  </w:num>
  <w:num w:numId="17">
    <w:abstractNumId w:val="19"/>
  </w:num>
  <w:num w:numId="18">
    <w:abstractNumId w:val="26"/>
  </w:num>
  <w:num w:numId="19">
    <w:abstractNumId w:val="29"/>
  </w:num>
  <w:num w:numId="20">
    <w:abstractNumId w:val="9"/>
  </w:num>
  <w:num w:numId="21">
    <w:abstractNumId w:val="22"/>
  </w:num>
  <w:num w:numId="22">
    <w:abstractNumId w:val="21"/>
  </w:num>
  <w:num w:numId="23">
    <w:abstractNumId w:val="28"/>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10241"/>
  </w:hdrShapeDefault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C0"/>
    <w:rsid w:val="00000206"/>
    <w:rsid w:val="00004D74"/>
    <w:rsid w:val="00005D51"/>
    <w:rsid w:val="00006D9C"/>
    <w:rsid w:val="0001052C"/>
    <w:rsid w:val="00012296"/>
    <w:rsid w:val="000128EC"/>
    <w:rsid w:val="00013CB8"/>
    <w:rsid w:val="000153A4"/>
    <w:rsid w:val="00015FB2"/>
    <w:rsid w:val="000165BC"/>
    <w:rsid w:val="00021A5A"/>
    <w:rsid w:val="00021C36"/>
    <w:rsid w:val="00022E67"/>
    <w:rsid w:val="0002396D"/>
    <w:rsid w:val="00023F47"/>
    <w:rsid w:val="00024194"/>
    <w:rsid w:val="000271BA"/>
    <w:rsid w:val="000275B7"/>
    <w:rsid w:val="00030B02"/>
    <w:rsid w:val="00030CE1"/>
    <w:rsid w:val="00031794"/>
    <w:rsid w:val="00032804"/>
    <w:rsid w:val="00033DC0"/>
    <w:rsid w:val="00034557"/>
    <w:rsid w:val="00036F86"/>
    <w:rsid w:val="00041F76"/>
    <w:rsid w:val="0004313B"/>
    <w:rsid w:val="0004318A"/>
    <w:rsid w:val="000433F1"/>
    <w:rsid w:val="000447A2"/>
    <w:rsid w:val="00045C90"/>
    <w:rsid w:val="000465B8"/>
    <w:rsid w:val="00046AF7"/>
    <w:rsid w:val="00052A28"/>
    <w:rsid w:val="00057117"/>
    <w:rsid w:val="00060F5D"/>
    <w:rsid w:val="00062485"/>
    <w:rsid w:val="0006267E"/>
    <w:rsid w:val="0006352D"/>
    <w:rsid w:val="00063A55"/>
    <w:rsid w:val="000640E4"/>
    <w:rsid w:val="00064398"/>
    <w:rsid w:val="000668DE"/>
    <w:rsid w:val="00067C48"/>
    <w:rsid w:val="00071478"/>
    <w:rsid w:val="00073A66"/>
    <w:rsid w:val="000778D6"/>
    <w:rsid w:val="0008116E"/>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2EA8"/>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33F44"/>
    <w:rsid w:val="001340E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86536"/>
    <w:rsid w:val="001911A0"/>
    <w:rsid w:val="00192586"/>
    <w:rsid w:val="00193238"/>
    <w:rsid w:val="0019333A"/>
    <w:rsid w:val="00193515"/>
    <w:rsid w:val="00193550"/>
    <w:rsid w:val="001A0137"/>
    <w:rsid w:val="001A074B"/>
    <w:rsid w:val="001A130D"/>
    <w:rsid w:val="001A2FFB"/>
    <w:rsid w:val="001A4197"/>
    <w:rsid w:val="001A5F93"/>
    <w:rsid w:val="001B0CF8"/>
    <w:rsid w:val="001B456E"/>
    <w:rsid w:val="001B51A5"/>
    <w:rsid w:val="001B55A1"/>
    <w:rsid w:val="001B6626"/>
    <w:rsid w:val="001B6F53"/>
    <w:rsid w:val="001C0365"/>
    <w:rsid w:val="001C0527"/>
    <w:rsid w:val="001C0798"/>
    <w:rsid w:val="001C14C3"/>
    <w:rsid w:val="001C17D8"/>
    <w:rsid w:val="001C203B"/>
    <w:rsid w:val="001C282D"/>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7D49"/>
    <w:rsid w:val="00237EF5"/>
    <w:rsid w:val="00240230"/>
    <w:rsid w:val="00241255"/>
    <w:rsid w:val="002413B5"/>
    <w:rsid w:val="00241888"/>
    <w:rsid w:val="00242890"/>
    <w:rsid w:val="00245C4F"/>
    <w:rsid w:val="00247EF7"/>
    <w:rsid w:val="00251575"/>
    <w:rsid w:val="00254921"/>
    <w:rsid w:val="00254D96"/>
    <w:rsid w:val="002563D5"/>
    <w:rsid w:val="00261AB6"/>
    <w:rsid w:val="0026216F"/>
    <w:rsid w:val="002626AD"/>
    <w:rsid w:val="002632F1"/>
    <w:rsid w:val="002637C0"/>
    <w:rsid w:val="00263ED4"/>
    <w:rsid w:val="00264AF0"/>
    <w:rsid w:val="002657EC"/>
    <w:rsid w:val="00267E45"/>
    <w:rsid w:val="00270466"/>
    <w:rsid w:val="00271459"/>
    <w:rsid w:val="0027243C"/>
    <w:rsid w:val="002738FE"/>
    <w:rsid w:val="00273ED4"/>
    <w:rsid w:val="00280054"/>
    <w:rsid w:val="002805A2"/>
    <w:rsid w:val="00282355"/>
    <w:rsid w:val="002827F4"/>
    <w:rsid w:val="002834EC"/>
    <w:rsid w:val="002837C1"/>
    <w:rsid w:val="00292AB0"/>
    <w:rsid w:val="002954C9"/>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02A"/>
    <w:rsid w:val="002D37C2"/>
    <w:rsid w:val="002D4FAC"/>
    <w:rsid w:val="002D6893"/>
    <w:rsid w:val="002D79A9"/>
    <w:rsid w:val="002D7E33"/>
    <w:rsid w:val="002E23F7"/>
    <w:rsid w:val="002E2EFC"/>
    <w:rsid w:val="002E4597"/>
    <w:rsid w:val="002E4E43"/>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85B"/>
    <w:rsid w:val="0032652F"/>
    <w:rsid w:val="00326DF1"/>
    <w:rsid w:val="00327666"/>
    <w:rsid w:val="003302AD"/>
    <w:rsid w:val="003321C0"/>
    <w:rsid w:val="003344B7"/>
    <w:rsid w:val="00334C69"/>
    <w:rsid w:val="0034190A"/>
    <w:rsid w:val="00341A0B"/>
    <w:rsid w:val="003434A1"/>
    <w:rsid w:val="003442EE"/>
    <w:rsid w:val="00344CB0"/>
    <w:rsid w:val="00345330"/>
    <w:rsid w:val="00345A18"/>
    <w:rsid w:val="00346443"/>
    <w:rsid w:val="00347713"/>
    <w:rsid w:val="0035080F"/>
    <w:rsid w:val="00351AFD"/>
    <w:rsid w:val="00351E98"/>
    <w:rsid w:val="0035235A"/>
    <w:rsid w:val="00352C02"/>
    <w:rsid w:val="0035333F"/>
    <w:rsid w:val="00354106"/>
    <w:rsid w:val="0035657A"/>
    <w:rsid w:val="003570AB"/>
    <w:rsid w:val="00360652"/>
    <w:rsid w:val="00360CF1"/>
    <w:rsid w:val="00361A47"/>
    <w:rsid w:val="00361B8A"/>
    <w:rsid w:val="003627BF"/>
    <w:rsid w:val="00362BDF"/>
    <w:rsid w:val="003634AC"/>
    <w:rsid w:val="00364A98"/>
    <w:rsid w:val="00367213"/>
    <w:rsid w:val="00370546"/>
    <w:rsid w:val="00371EE1"/>
    <w:rsid w:val="00372A15"/>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342D"/>
    <w:rsid w:val="003A439C"/>
    <w:rsid w:val="003A56DF"/>
    <w:rsid w:val="003A7090"/>
    <w:rsid w:val="003A70EF"/>
    <w:rsid w:val="003B1C8D"/>
    <w:rsid w:val="003B33F8"/>
    <w:rsid w:val="003B398F"/>
    <w:rsid w:val="003B45E1"/>
    <w:rsid w:val="003B6815"/>
    <w:rsid w:val="003B68BC"/>
    <w:rsid w:val="003B6AB2"/>
    <w:rsid w:val="003B732A"/>
    <w:rsid w:val="003C07C8"/>
    <w:rsid w:val="003C0C29"/>
    <w:rsid w:val="003C0EEF"/>
    <w:rsid w:val="003C16C4"/>
    <w:rsid w:val="003C618E"/>
    <w:rsid w:val="003D31CA"/>
    <w:rsid w:val="003D58AF"/>
    <w:rsid w:val="003E2FE4"/>
    <w:rsid w:val="003E78E1"/>
    <w:rsid w:val="003F1567"/>
    <w:rsid w:val="003F25E9"/>
    <w:rsid w:val="003F271D"/>
    <w:rsid w:val="003F4D30"/>
    <w:rsid w:val="003F6E1F"/>
    <w:rsid w:val="003F7552"/>
    <w:rsid w:val="00400423"/>
    <w:rsid w:val="00402FAB"/>
    <w:rsid w:val="00405019"/>
    <w:rsid w:val="00407DB1"/>
    <w:rsid w:val="00411587"/>
    <w:rsid w:val="004131F8"/>
    <w:rsid w:val="00414087"/>
    <w:rsid w:val="0041649D"/>
    <w:rsid w:val="00417351"/>
    <w:rsid w:val="00420527"/>
    <w:rsid w:val="0042155D"/>
    <w:rsid w:val="004228E7"/>
    <w:rsid w:val="00423EEE"/>
    <w:rsid w:val="0042656E"/>
    <w:rsid w:val="004277B2"/>
    <w:rsid w:val="00427AE7"/>
    <w:rsid w:val="004331AA"/>
    <w:rsid w:val="004341C4"/>
    <w:rsid w:val="00434373"/>
    <w:rsid w:val="00436773"/>
    <w:rsid w:val="00436F7F"/>
    <w:rsid w:val="0044068E"/>
    <w:rsid w:val="00442913"/>
    <w:rsid w:val="004432B9"/>
    <w:rsid w:val="00444A6E"/>
    <w:rsid w:val="00445046"/>
    <w:rsid w:val="00453459"/>
    <w:rsid w:val="004538DE"/>
    <w:rsid w:val="004574BE"/>
    <w:rsid w:val="00462C43"/>
    <w:rsid w:val="00463A57"/>
    <w:rsid w:val="004702B8"/>
    <w:rsid w:val="00471C09"/>
    <w:rsid w:val="00476B80"/>
    <w:rsid w:val="004773AF"/>
    <w:rsid w:val="00477A6B"/>
    <w:rsid w:val="004808F4"/>
    <w:rsid w:val="00482485"/>
    <w:rsid w:val="00482AF2"/>
    <w:rsid w:val="004830DE"/>
    <w:rsid w:val="00483357"/>
    <w:rsid w:val="00483F45"/>
    <w:rsid w:val="004845F6"/>
    <w:rsid w:val="004850C3"/>
    <w:rsid w:val="00485851"/>
    <w:rsid w:val="004858B2"/>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8B9"/>
    <w:rsid w:val="004C1FD7"/>
    <w:rsid w:val="004C3B5A"/>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067"/>
    <w:rsid w:val="004E25D4"/>
    <w:rsid w:val="004E2685"/>
    <w:rsid w:val="004E4E76"/>
    <w:rsid w:val="004E7835"/>
    <w:rsid w:val="004F0D4E"/>
    <w:rsid w:val="004F11A1"/>
    <w:rsid w:val="004F18A3"/>
    <w:rsid w:val="004F3261"/>
    <w:rsid w:val="0050175E"/>
    <w:rsid w:val="00503539"/>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FEF"/>
    <w:rsid w:val="005504B1"/>
    <w:rsid w:val="005522F7"/>
    <w:rsid w:val="005554EC"/>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4F56"/>
    <w:rsid w:val="005A66D0"/>
    <w:rsid w:val="005A6E81"/>
    <w:rsid w:val="005A6EF7"/>
    <w:rsid w:val="005A7075"/>
    <w:rsid w:val="005A77C5"/>
    <w:rsid w:val="005B2149"/>
    <w:rsid w:val="005B2AC8"/>
    <w:rsid w:val="005B3237"/>
    <w:rsid w:val="005B36DB"/>
    <w:rsid w:val="005B5532"/>
    <w:rsid w:val="005C026A"/>
    <w:rsid w:val="005C2152"/>
    <w:rsid w:val="005C34BC"/>
    <w:rsid w:val="005C3606"/>
    <w:rsid w:val="005C40B7"/>
    <w:rsid w:val="005C7ADD"/>
    <w:rsid w:val="005D0B71"/>
    <w:rsid w:val="005D44A4"/>
    <w:rsid w:val="005D55E6"/>
    <w:rsid w:val="005D601A"/>
    <w:rsid w:val="005D7659"/>
    <w:rsid w:val="005E1222"/>
    <w:rsid w:val="005E1675"/>
    <w:rsid w:val="005E2543"/>
    <w:rsid w:val="005E2FF8"/>
    <w:rsid w:val="005E34D9"/>
    <w:rsid w:val="005E796E"/>
    <w:rsid w:val="005F00C1"/>
    <w:rsid w:val="005F0A35"/>
    <w:rsid w:val="005F15A1"/>
    <w:rsid w:val="005F183E"/>
    <w:rsid w:val="005F2122"/>
    <w:rsid w:val="005F397F"/>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350B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8EC"/>
    <w:rsid w:val="006809FA"/>
    <w:rsid w:val="00681FD9"/>
    <w:rsid w:val="00681FE6"/>
    <w:rsid w:val="006828E8"/>
    <w:rsid w:val="00682D66"/>
    <w:rsid w:val="00682FE5"/>
    <w:rsid w:val="00683D7E"/>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09D2"/>
    <w:rsid w:val="006C0E5B"/>
    <w:rsid w:val="006C1EAF"/>
    <w:rsid w:val="006C2040"/>
    <w:rsid w:val="006C2242"/>
    <w:rsid w:val="006C2B35"/>
    <w:rsid w:val="006C399E"/>
    <w:rsid w:val="006C5511"/>
    <w:rsid w:val="006D0637"/>
    <w:rsid w:val="006E1B1F"/>
    <w:rsid w:val="006E2F27"/>
    <w:rsid w:val="006E4EEC"/>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3A4A"/>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CE5"/>
    <w:rsid w:val="00752EB7"/>
    <w:rsid w:val="00754261"/>
    <w:rsid w:val="007602EC"/>
    <w:rsid w:val="00762752"/>
    <w:rsid w:val="0076614E"/>
    <w:rsid w:val="00767A3B"/>
    <w:rsid w:val="00771397"/>
    <w:rsid w:val="00772A3E"/>
    <w:rsid w:val="00775643"/>
    <w:rsid w:val="00780B03"/>
    <w:rsid w:val="007821FA"/>
    <w:rsid w:val="00787438"/>
    <w:rsid w:val="00787988"/>
    <w:rsid w:val="00791F1E"/>
    <w:rsid w:val="0079273F"/>
    <w:rsid w:val="00792AC7"/>
    <w:rsid w:val="0079471B"/>
    <w:rsid w:val="00795DFB"/>
    <w:rsid w:val="00795F1F"/>
    <w:rsid w:val="00797720"/>
    <w:rsid w:val="007A03F2"/>
    <w:rsid w:val="007A1EA5"/>
    <w:rsid w:val="007A439B"/>
    <w:rsid w:val="007A4440"/>
    <w:rsid w:val="007A6052"/>
    <w:rsid w:val="007A67E6"/>
    <w:rsid w:val="007B007E"/>
    <w:rsid w:val="007B179A"/>
    <w:rsid w:val="007B2F2D"/>
    <w:rsid w:val="007B4BC7"/>
    <w:rsid w:val="007B745A"/>
    <w:rsid w:val="007B785C"/>
    <w:rsid w:val="007C1CF4"/>
    <w:rsid w:val="007C310C"/>
    <w:rsid w:val="007C3A9B"/>
    <w:rsid w:val="007C446F"/>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33E"/>
    <w:rsid w:val="007E2B97"/>
    <w:rsid w:val="007E366B"/>
    <w:rsid w:val="007E4F0E"/>
    <w:rsid w:val="007E634E"/>
    <w:rsid w:val="007E6C48"/>
    <w:rsid w:val="007E7BF5"/>
    <w:rsid w:val="007F313A"/>
    <w:rsid w:val="007F516E"/>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2C84"/>
    <w:rsid w:val="00823BE0"/>
    <w:rsid w:val="008265B7"/>
    <w:rsid w:val="008266F0"/>
    <w:rsid w:val="00826813"/>
    <w:rsid w:val="00827ECD"/>
    <w:rsid w:val="00831AE9"/>
    <w:rsid w:val="00832904"/>
    <w:rsid w:val="00833B31"/>
    <w:rsid w:val="008351FF"/>
    <w:rsid w:val="00835E55"/>
    <w:rsid w:val="0084025E"/>
    <w:rsid w:val="00841375"/>
    <w:rsid w:val="008418DC"/>
    <w:rsid w:val="008423B1"/>
    <w:rsid w:val="00842861"/>
    <w:rsid w:val="00842EC6"/>
    <w:rsid w:val="00843710"/>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4073"/>
    <w:rsid w:val="00884365"/>
    <w:rsid w:val="00884AA2"/>
    <w:rsid w:val="0088680A"/>
    <w:rsid w:val="00891781"/>
    <w:rsid w:val="00892485"/>
    <w:rsid w:val="00892D96"/>
    <w:rsid w:val="00895200"/>
    <w:rsid w:val="00895917"/>
    <w:rsid w:val="008A163C"/>
    <w:rsid w:val="008A34CD"/>
    <w:rsid w:val="008B009A"/>
    <w:rsid w:val="008B1B97"/>
    <w:rsid w:val="008B4AA5"/>
    <w:rsid w:val="008B5738"/>
    <w:rsid w:val="008C0544"/>
    <w:rsid w:val="008C20A1"/>
    <w:rsid w:val="008C41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371F"/>
    <w:rsid w:val="00904B0A"/>
    <w:rsid w:val="00906C9D"/>
    <w:rsid w:val="00911B2C"/>
    <w:rsid w:val="00914C02"/>
    <w:rsid w:val="00915267"/>
    <w:rsid w:val="009169FC"/>
    <w:rsid w:val="009219AE"/>
    <w:rsid w:val="00923791"/>
    <w:rsid w:val="00924955"/>
    <w:rsid w:val="0092760B"/>
    <w:rsid w:val="00932A0E"/>
    <w:rsid w:val="00934157"/>
    <w:rsid w:val="0093709D"/>
    <w:rsid w:val="00940A71"/>
    <w:rsid w:val="009415F1"/>
    <w:rsid w:val="00943857"/>
    <w:rsid w:val="00943E10"/>
    <w:rsid w:val="009446E5"/>
    <w:rsid w:val="00946017"/>
    <w:rsid w:val="00946E93"/>
    <w:rsid w:val="0094790A"/>
    <w:rsid w:val="00947F25"/>
    <w:rsid w:val="00950359"/>
    <w:rsid w:val="0095138A"/>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6774"/>
    <w:rsid w:val="00986A2F"/>
    <w:rsid w:val="00993845"/>
    <w:rsid w:val="00997BC5"/>
    <w:rsid w:val="009A0EE9"/>
    <w:rsid w:val="009A13C1"/>
    <w:rsid w:val="009A3300"/>
    <w:rsid w:val="009A4F8F"/>
    <w:rsid w:val="009A54D2"/>
    <w:rsid w:val="009A7424"/>
    <w:rsid w:val="009A7BB0"/>
    <w:rsid w:val="009B0BA0"/>
    <w:rsid w:val="009B4C7A"/>
    <w:rsid w:val="009B5522"/>
    <w:rsid w:val="009B754D"/>
    <w:rsid w:val="009B7C66"/>
    <w:rsid w:val="009C0BBB"/>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502D"/>
    <w:rsid w:val="00A060FE"/>
    <w:rsid w:val="00A11A99"/>
    <w:rsid w:val="00A12BF1"/>
    <w:rsid w:val="00A1406D"/>
    <w:rsid w:val="00A16EAE"/>
    <w:rsid w:val="00A208BC"/>
    <w:rsid w:val="00A222CB"/>
    <w:rsid w:val="00A244A2"/>
    <w:rsid w:val="00A24BDF"/>
    <w:rsid w:val="00A25550"/>
    <w:rsid w:val="00A25BC2"/>
    <w:rsid w:val="00A25D4C"/>
    <w:rsid w:val="00A268DF"/>
    <w:rsid w:val="00A274BC"/>
    <w:rsid w:val="00A278F5"/>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1EA5"/>
    <w:rsid w:val="00B03A72"/>
    <w:rsid w:val="00B0430A"/>
    <w:rsid w:val="00B04DDE"/>
    <w:rsid w:val="00B05448"/>
    <w:rsid w:val="00B05A91"/>
    <w:rsid w:val="00B06A15"/>
    <w:rsid w:val="00B075A4"/>
    <w:rsid w:val="00B07D5F"/>
    <w:rsid w:val="00B07E95"/>
    <w:rsid w:val="00B1002D"/>
    <w:rsid w:val="00B10602"/>
    <w:rsid w:val="00B109CC"/>
    <w:rsid w:val="00B10BB3"/>
    <w:rsid w:val="00B1219A"/>
    <w:rsid w:val="00B1490E"/>
    <w:rsid w:val="00B15591"/>
    <w:rsid w:val="00B155DF"/>
    <w:rsid w:val="00B16123"/>
    <w:rsid w:val="00B16917"/>
    <w:rsid w:val="00B172C1"/>
    <w:rsid w:val="00B206EA"/>
    <w:rsid w:val="00B21580"/>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2145"/>
    <w:rsid w:val="00BE3047"/>
    <w:rsid w:val="00BE3085"/>
    <w:rsid w:val="00BE36E8"/>
    <w:rsid w:val="00BE6338"/>
    <w:rsid w:val="00BE7D0B"/>
    <w:rsid w:val="00BF1C1A"/>
    <w:rsid w:val="00BF29F5"/>
    <w:rsid w:val="00BF3055"/>
    <w:rsid w:val="00C00870"/>
    <w:rsid w:val="00C00BB8"/>
    <w:rsid w:val="00C01321"/>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79BF"/>
    <w:rsid w:val="00C50073"/>
    <w:rsid w:val="00C51068"/>
    <w:rsid w:val="00C52177"/>
    <w:rsid w:val="00C57BE4"/>
    <w:rsid w:val="00C57E1E"/>
    <w:rsid w:val="00C6072A"/>
    <w:rsid w:val="00C6189E"/>
    <w:rsid w:val="00C61A38"/>
    <w:rsid w:val="00C6229B"/>
    <w:rsid w:val="00C6242E"/>
    <w:rsid w:val="00C62F70"/>
    <w:rsid w:val="00C632FD"/>
    <w:rsid w:val="00C63B0F"/>
    <w:rsid w:val="00C647C4"/>
    <w:rsid w:val="00C65DE7"/>
    <w:rsid w:val="00C7380B"/>
    <w:rsid w:val="00C741FB"/>
    <w:rsid w:val="00C74F3B"/>
    <w:rsid w:val="00C75A2A"/>
    <w:rsid w:val="00C76466"/>
    <w:rsid w:val="00C76636"/>
    <w:rsid w:val="00C7689D"/>
    <w:rsid w:val="00C769BD"/>
    <w:rsid w:val="00C80AE4"/>
    <w:rsid w:val="00C85E2E"/>
    <w:rsid w:val="00C85FDB"/>
    <w:rsid w:val="00C8656D"/>
    <w:rsid w:val="00C866C8"/>
    <w:rsid w:val="00C87AEC"/>
    <w:rsid w:val="00C87B05"/>
    <w:rsid w:val="00C87C9E"/>
    <w:rsid w:val="00C90C52"/>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6ACB"/>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5279"/>
    <w:rsid w:val="00D06FB0"/>
    <w:rsid w:val="00D12878"/>
    <w:rsid w:val="00D1466A"/>
    <w:rsid w:val="00D15796"/>
    <w:rsid w:val="00D15F89"/>
    <w:rsid w:val="00D17781"/>
    <w:rsid w:val="00D17D1F"/>
    <w:rsid w:val="00D21AF6"/>
    <w:rsid w:val="00D21DC6"/>
    <w:rsid w:val="00D23F6D"/>
    <w:rsid w:val="00D27DE9"/>
    <w:rsid w:val="00D3171C"/>
    <w:rsid w:val="00D31D5F"/>
    <w:rsid w:val="00D3321F"/>
    <w:rsid w:val="00D33691"/>
    <w:rsid w:val="00D401FC"/>
    <w:rsid w:val="00D41DDE"/>
    <w:rsid w:val="00D42784"/>
    <w:rsid w:val="00D448AF"/>
    <w:rsid w:val="00D461CE"/>
    <w:rsid w:val="00D46D3C"/>
    <w:rsid w:val="00D46FAE"/>
    <w:rsid w:val="00D526B1"/>
    <w:rsid w:val="00D5297F"/>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4016"/>
    <w:rsid w:val="00D97D00"/>
    <w:rsid w:val="00D97F66"/>
    <w:rsid w:val="00DA0155"/>
    <w:rsid w:val="00DA092B"/>
    <w:rsid w:val="00DA2A6C"/>
    <w:rsid w:val="00DA32AD"/>
    <w:rsid w:val="00DA62C1"/>
    <w:rsid w:val="00DB25E9"/>
    <w:rsid w:val="00DB4A17"/>
    <w:rsid w:val="00DB51E4"/>
    <w:rsid w:val="00DB52F7"/>
    <w:rsid w:val="00DC0C0D"/>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25D22"/>
    <w:rsid w:val="00E30BF9"/>
    <w:rsid w:val="00E31176"/>
    <w:rsid w:val="00E320C4"/>
    <w:rsid w:val="00E33E40"/>
    <w:rsid w:val="00E4067B"/>
    <w:rsid w:val="00E4276C"/>
    <w:rsid w:val="00E441C8"/>
    <w:rsid w:val="00E441EA"/>
    <w:rsid w:val="00E449D2"/>
    <w:rsid w:val="00E4568C"/>
    <w:rsid w:val="00E4632E"/>
    <w:rsid w:val="00E47421"/>
    <w:rsid w:val="00E475BF"/>
    <w:rsid w:val="00E4787B"/>
    <w:rsid w:val="00E50C79"/>
    <w:rsid w:val="00E50EA7"/>
    <w:rsid w:val="00E515C5"/>
    <w:rsid w:val="00E51F36"/>
    <w:rsid w:val="00E528AB"/>
    <w:rsid w:val="00E52969"/>
    <w:rsid w:val="00E55D32"/>
    <w:rsid w:val="00E60CA6"/>
    <w:rsid w:val="00E614F9"/>
    <w:rsid w:val="00E6187C"/>
    <w:rsid w:val="00E63D11"/>
    <w:rsid w:val="00E65941"/>
    <w:rsid w:val="00E66F70"/>
    <w:rsid w:val="00E67167"/>
    <w:rsid w:val="00E74519"/>
    <w:rsid w:val="00E75F46"/>
    <w:rsid w:val="00E81984"/>
    <w:rsid w:val="00E833BA"/>
    <w:rsid w:val="00E85B96"/>
    <w:rsid w:val="00E85D2D"/>
    <w:rsid w:val="00E8655C"/>
    <w:rsid w:val="00E87DFF"/>
    <w:rsid w:val="00E92741"/>
    <w:rsid w:val="00E93329"/>
    <w:rsid w:val="00E93D2F"/>
    <w:rsid w:val="00E94F62"/>
    <w:rsid w:val="00E976FC"/>
    <w:rsid w:val="00E977E8"/>
    <w:rsid w:val="00EA0591"/>
    <w:rsid w:val="00EA1102"/>
    <w:rsid w:val="00EA23BF"/>
    <w:rsid w:val="00EA3AB1"/>
    <w:rsid w:val="00EA49FB"/>
    <w:rsid w:val="00EA74D2"/>
    <w:rsid w:val="00EB1DFA"/>
    <w:rsid w:val="00EB2085"/>
    <w:rsid w:val="00EB30EB"/>
    <w:rsid w:val="00EB3A76"/>
    <w:rsid w:val="00EB6130"/>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E7EDF"/>
    <w:rsid w:val="00EF3C82"/>
    <w:rsid w:val="00EF5239"/>
    <w:rsid w:val="00EF74BC"/>
    <w:rsid w:val="00F043E4"/>
    <w:rsid w:val="00F071A9"/>
    <w:rsid w:val="00F102B6"/>
    <w:rsid w:val="00F1084E"/>
    <w:rsid w:val="00F10B00"/>
    <w:rsid w:val="00F10B4D"/>
    <w:rsid w:val="00F10F95"/>
    <w:rsid w:val="00F11173"/>
    <w:rsid w:val="00F11638"/>
    <w:rsid w:val="00F123BA"/>
    <w:rsid w:val="00F20D60"/>
    <w:rsid w:val="00F21511"/>
    <w:rsid w:val="00F21C72"/>
    <w:rsid w:val="00F222D0"/>
    <w:rsid w:val="00F22F83"/>
    <w:rsid w:val="00F23383"/>
    <w:rsid w:val="00F27741"/>
    <w:rsid w:val="00F279A5"/>
    <w:rsid w:val="00F32FBB"/>
    <w:rsid w:val="00F35AE8"/>
    <w:rsid w:val="00F36667"/>
    <w:rsid w:val="00F425C0"/>
    <w:rsid w:val="00F4455B"/>
    <w:rsid w:val="00F46457"/>
    <w:rsid w:val="00F53031"/>
    <w:rsid w:val="00F544F3"/>
    <w:rsid w:val="00F54C65"/>
    <w:rsid w:val="00F61312"/>
    <w:rsid w:val="00F62EF4"/>
    <w:rsid w:val="00F63A60"/>
    <w:rsid w:val="00F63C3A"/>
    <w:rsid w:val="00F70050"/>
    <w:rsid w:val="00F711BC"/>
    <w:rsid w:val="00F71F84"/>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32C6"/>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semiHidden="0" w:unhideWhenUsed="0" w:qFormat="1"/>
    <w:lsdException w:name="Emphasis" w:semiHidden="0" w:unhideWhenUsed="0" w:qFormat="1"/>
    <w:lsdException w:name="Plain Text" w:uiPriority="99"/>
    <w:lsdException w:name="E-mail Signature" w:uiPriority="99"/>
    <w:lsdException w:name="Normal (Web)" w:uiPriority="99"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7">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uiPriority w:val="99"/>
    <w:rsid w:val="00D86AFF"/>
  </w:style>
  <w:style w:type="paragraph" w:customStyle="1" w:styleId="afff">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uiPriority w:val="99"/>
    <w:rsid w:val="00D86AFF"/>
    <w:pPr>
      <w:ind w:left="1800"/>
    </w:pPr>
  </w:style>
  <w:style w:type="paragraph" w:customStyle="1" w:styleId="312">
    <w:name w:val="Список 31"/>
    <w:basedOn w:val="aff6"/>
    <w:uiPriority w:val="99"/>
    <w:rsid w:val="00D86AFF"/>
    <w:pPr>
      <w:ind w:left="2160"/>
    </w:pPr>
  </w:style>
  <w:style w:type="paragraph" w:customStyle="1" w:styleId="41">
    <w:name w:val="Список 41"/>
    <w:basedOn w:val="aff6"/>
    <w:uiPriority w:val="99"/>
    <w:rsid w:val="00D86AFF"/>
    <w:pPr>
      <w:ind w:left="2520"/>
    </w:pPr>
  </w:style>
  <w:style w:type="paragraph" w:customStyle="1" w:styleId="51">
    <w:name w:val="Список 51"/>
    <w:basedOn w:val="aff6"/>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uiPriority w:val="99"/>
    <w:rsid w:val="00D86AFF"/>
    <w:pPr>
      <w:ind w:firstLine="0"/>
    </w:pPr>
  </w:style>
  <w:style w:type="paragraph" w:customStyle="1" w:styleId="217">
    <w:name w:val="Продолжение списка 21"/>
    <w:basedOn w:val="1f9"/>
    <w:uiPriority w:val="99"/>
    <w:rsid w:val="00D86AFF"/>
    <w:pPr>
      <w:ind w:left="2160"/>
    </w:pPr>
  </w:style>
  <w:style w:type="paragraph" w:customStyle="1" w:styleId="314">
    <w:name w:val="Продолжение списка 31"/>
    <w:basedOn w:val="1f9"/>
    <w:uiPriority w:val="99"/>
    <w:rsid w:val="00D86AFF"/>
    <w:pPr>
      <w:ind w:left="2520"/>
    </w:pPr>
  </w:style>
  <w:style w:type="paragraph" w:customStyle="1" w:styleId="411">
    <w:name w:val="Продолжение списка 41"/>
    <w:basedOn w:val="1f9"/>
    <w:uiPriority w:val="99"/>
    <w:rsid w:val="00D86AFF"/>
    <w:pPr>
      <w:ind w:left="2880"/>
    </w:pPr>
  </w:style>
  <w:style w:type="paragraph" w:customStyle="1" w:styleId="511">
    <w:name w:val="Продолжение списка 51"/>
    <w:basedOn w:val="1f9"/>
    <w:uiPriority w:val="99"/>
    <w:rsid w:val="00D86AFF"/>
    <w:pPr>
      <w:ind w:left="3240"/>
    </w:pPr>
  </w:style>
  <w:style w:type="paragraph" w:customStyle="1" w:styleId="1fa">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99"/>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uiPriority w:val="99"/>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uiPriority w:val="99"/>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uiPriority w:val="99"/>
    <w:rsid w:val="00D86AFF"/>
    <w:rPr>
      <w:b/>
      <w:bCs/>
    </w:rPr>
  </w:style>
  <w:style w:type="paragraph" w:customStyle="1" w:styleId="1ff2">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99"/>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5"/>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uiPriority w:val="99"/>
    <w:rsid w:val="00D86AFF"/>
    <w:pPr>
      <w:suppressAutoHyphens/>
      <w:jc w:val="both"/>
    </w:pPr>
    <w:rPr>
      <w:sz w:val="24"/>
      <w:szCs w:val="24"/>
      <w:lang w:eastAsia="ar-SA"/>
    </w:rPr>
  </w:style>
  <w:style w:type="paragraph" w:customStyle="1" w:styleId="1ff9">
    <w:name w:val="текст 1"/>
    <w:basedOn w:val="a"/>
    <w:next w:val="a"/>
    <w:uiPriority w:val="99"/>
    <w:rsid w:val="00D86AFF"/>
    <w:pPr>
      <w:suppressAutoHyphens/>
      <w:ind w:firstLine="540"/>
      <w:jc w:val="both"/>
    </w:pPr>
    <w:rPr>
      <w:sz w:val="20"/>
      <w:szCs w:val="24"/>
      <w:lang w:eastAsia="ar-SA"/>
    </w:rPr>
  </w:style>
  <w:style w:type="paragraph" w:customStyle="1" w:styleId="afffff1">
    <w:name w:val="Заголовок таблици"/>
    <w:basedOn w:val="1ff9"/>
    <w:uiPriority w:val="99"/>
    <w:rsid w:val="00D86AFF"/>
    <w:rPr>
      <w:sz w:val="22"/>
    </w:rPr>
  </w:style>
  <w:style w:type="paragraph" w:customStyle="1" w:styleId="afffff2">
    <w:name w:val="Номер таблици"/>
    <w:basedOn w:val="a"/>
    <w:next w:val="a"/>
    <w:uiPriority w:val="99"/>
    <w:rsid w:val="00D86AFF"/>
    <w:pPr>
      <w:suppressAutoHyphens/>
      <w:jc w:val="right"/>
    </w:pPr>
    <w:rPr>
      <w:b/>
      <w:sz w:val="20"/>
      <w:szCs w:val="24"/>
      <w:lang w:eastAsia="ar-SA"/>
    </w:rPr>
  </w:style>
  <w:style w:type="paragraph" w:customStyle="1" w:styleId="afffff3">
    <w:name w:val="Приложение"/>
    <w:basedOn w:val="a"/>
    <w:next w:val="a"/>
    <w:uiPriority w:val="99"/>
    <w:rsid w:val="00D86AFF"/>
    <w:pPr>
      <w:suppressAutoHyphens/>
      <w:jc w:val="right"/>
    </w:pPr>
    <w:rPr>
      <w:sz w:val="20"/>
      <w:szCs w:val="24"/>
      <w:lang w:eastAsia="ar-SA"/>
    </w:rPr>
  </w:style>
  <w:style w:type="paragraph" w:customStyle="1" w:styleId="afffff4">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99"/>
    <w:rsid w:val="00D86AFF"/>
    <w:pPr>
      <w:tabs>
        <w:tab w:val="right" w:leader="dot" w:pos="9637"/>
      </w:tabs>
      <w:ind w:left="2547" w:firstLine="0"/>
    </w:pPr>
  </w:style>
  <w:style w:type="paragraph" w:customStyle="1" w:styleId="afffff6">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uiPriority w:val="99"/>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a">
    <w:name w:val="Подзаголовок Знак"/>
    <w:basedOn w:val="a1"/>
    <w:link w:val="aff9"/>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uiPriority w:val="99"/>
    <w:rsid w:val="00950359"/>
    <w:rPr>
      <w:sz w:val="28"/>
    </w:rPr>
  </w:style>
  <w:style w:type="paragraph" w:customStyle="1" w:styleId="1fff">
    <w:name w:val="Основной текст1"/>
    <w:basedOn w:val="1ffe"/>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b">
    <w:name w:val="МОН"/>
    <w:basedOn w:val="a"/>
    <w:uiPriority w:val="99"/>
    <w:rsid w:val="00A00128"/>
    <w:pPr>
      <w:spacing w:line="360" w:lineRule="auto"/>
      <w:ind w:firstLine="709"/>
      <w:jc w:val="both"/>
    </w:pPr>
  </w:style>
  <w:style w:type="paragraph" w:styleId="afffffc">
    <w:name w:val="footnote text"/>
    <w:basedOn w:val="a"/>
    <w:link w:val="afffffd"/>
    <w:uiPriority w:val="99"/>
    <w:unhideWhenUsed/>
    <w:rsid w:val="00A00128"/>
    <w:rPr>
      <w:sz w:val="20"/>
      <w:szCs w:val="20"/>
    </w:rPr>
  </w:style>
  <w:style w:type="character" w:customStyle="1" w:styleId="afffffd">
    <w:name w:val="Текст сноски Знак"/>
    <w:basedOn w:val="a1"/>
    <w:link w:val="afffffc"/>
    <w:uiPriority w:val="99"/>
    <w:rsid w:val="00A00128"/>
  </w:style>
  <w:style w:type="character" w:styleId="afffffe">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1">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6">
    <w:name w:val="Текст выноски Знак1"/>
    <w:basedOn w:val="a1"/>
    <w:uiPriority w:val="99"/>
    <w:semiHidden/>
    <w:locked/>
    <w:rsid w:val="00E65941"/>
    <w:rPr>
      <w:rFonts w:ascii="Tahoma" w:hAnsi="Tahoma" w:cs="Tahoma"/>
      <w:sz w:val="16"/>
      <w:szCs w:val="16"/>
    </w:rPr>
  </w:style>
  <w:style w:type="character" w:customStyle="1" w:styleId="1fff7">
    <w:name w:val="Текст примечания Знак1"/>
    <w:basedOn w:val="a1"/>
    <w:uiPriority w:val="99"/>
    <w:locked/>
    <w:rsid w:val="00E65941"/>
    <w:rPr>
      <w:lang w:eastAsia="ar-SA"/>
    </w:rPr>
  </w:style>
  <w:style w:type="paragraph" w:styleId="affffffd">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8">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e">
    <w:name w:val="Маркеры списка"/>
    <w:rsid w:val="00A36827"/>
    <w:rPr>
      <w:rFonts w:ascii="StarSymbol" w:eastAsia="StarSymbol" w:hAnsi="StarSymbol" w:cs="StarSymbol"/>
      <w:sz w:val="18"/>
      <w:szCs w:val="18"/>
    </w:rPr>
  </w:style>
  <w:style w:type="character" w:customStyle="1" w:styleId="1fff9">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
    <w:name w:val="annotation reference"/>
    <w:uiPriority w:val="99"/>
    <w:unhideWhenUsed/>
    <w:rsid w:val="00A36827"/>
    <w:rPr>
      <w:sz w:val="16"/>
      <w:szCs w:val="16"/>
    </w:rPr>
  </w:style>
  <w:style w:type="paragraph" w:styleId="afffffff0">
    <w:name w:val="endnote text"/>
    <w:basedOn w:val="a"/>
    <w:link w:val="afffffff1"/>
    <w:uiPriority w:val="99"/>
    <w:unhideWhenUsed/>
    <w:rsid w:val="00A36827"/>
    <w:pPr>
      <w:suppressAutoHyphens/>
    </w:pPr>
    <w:rPr>
      <w:sz w:val="20"/>
      <w:szCs w:val="20"/>
      <w:lang w:val="x-none" w:eastAsia="ar-SA"/>
    </w:rPr>
  </w:style>
  <w:style w:type="character" w:customStyle="1" w:styleId="afffffff1">
    <w:name w:val="Текст концевой сноски Знак"/>
    <w:basedOn w:val="a1"/>
    <w:link w:val="afffffff0"/>
    <w:uiPriority w:val="99"/>
    <w:rsid w:val="00A36827"/>
    <w:rPr>
      <w:lang w:val="x-none" w:eastAsia="ar-SA"/>
    </w:rPr>
  </w:style>
  <w:style w:type="character" w:styleId="afffffff2">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3">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3"/>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semiHidden="0" w:unhideWhenUsed="0" w:qFormat="1"/>
    <w:lsdException w:name="Emphasis" w:semiHidden="0" w:unhideWhenUsed="0" w:qFormat="1"/>
    <w:lsdException w:name="Plain Text" w:uiPriority="99"/>
    <w:lsdException w:name="E-mail Signature" w:uiPriority="99"/>
    <w:lsdException w:name="Normal (Web)" w:uiPriority="99"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7">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uiPriority w:val="99"/>
    <w:rsid w:val="00D86AFF"/>
  </w:style>
  <w:style w:type="paragraph" w:customStyle="1" w:styleId="afff">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uiPriority w:val="99"/>
    <w:rsid w:val="00D86AFF"/>
    <w:pPr>
      <w:ind w:left="1800"/>
    </w:pPr>
  </w:style>
  <w:style w:type="paragraph" w:customStyle="1" w:styleId="312">
    <w:name w:val="Список 31"/>
    <w:basedOn w:val="aff6"/>
    <w:uiPriority w:val="99"/>
    <w:rsid w:val="00D86AFF"/>
    <w:pPr>
      <w:ind w:left="2160"/>
    </w:pPr>
  </w:style>
  <w:style w:type="paragraph" w:customStyle="1" w:styleId="41">
    <w:name w:val="Список 41"/>
    <w:basedOn w:val="aff6"/>
    <w:uiPriority w:val="99"/>
    <w:rsid w:val="00D86AFF"/>
    <w:pPr>
      <w:ind w:left="2520"/>
    </w:pPr>
  </w:style>
  <w:style w:type="paragraph" w:customStyle="1" w:styleId="51">
    <w:name w:val="Список 51"/>
    <w:basedOn w:val="aff6"/>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uiPriority w:val="99"/>
    <w:rsid w:val="00D86AFF"/>
    <w:pPr>
      <w:ind w:firstLine="0"/>
    </w:pPr>
  </w:style>
  <w:style w:type="paragraph" w:customStyle="1" w:styleId="217">
    <w:name w:val="Продолжение списка 21"/>
    <w:basedOn w:val="1f9"/>
    <w:uiPriority w:val="99"/>
    <w:rsid w:val="00D86AFF"/>
    <w:pPr>
      <w:ind w:left="2160"/>
    </w:pPr>
  </w:style>
  <w:style w:type="paragraph" w:customStyle="1" w:styleId="314">
    <w:name w:val="Продолжение списка 31"/>
    <w:basedOn w:val="1f9"/>
    <w:uiPriority w:val="99"/>
    <w:rsid w:val="00D86AFF"/>
    <w:pPr>
      <w:ind w:left="2520"/>
    </w:pPr>
  </w:style>
  <w:style w:type="paragraph" w:customStyle="1" w:styleId="411">
    <w:name w:val="Продолжение списка 41"/>
    <w:basedOn w:val="1f9"/>
    <w:uiPriority w:val="99"/>
    <w:rsid w:val="00D86AFF"/>
    <w:pPr>
      <w:ind w:left="2880"/>
    </w:pPr>
  </w:style>
  <w:style w:type="paragraph" w:customStyle="1" w:styleId="511">
    <w:name w:val="Продолжение списка 51"/>
    <w:basedOn w:val="1f9"/>
    <w:uiPriority w:val="99"/>
    <w:rsid w:val="00D86AFF"/>
    <w:pPr>
      <w:ind w:left="3240"/>
    </w:pPr>
  </w:style>
  <w:style w:type="paragraph" w:customStyle="1" w:styleId="1fa">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99"/>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uiPriority w:val="99"/>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uiPriority w:val="99"/>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uiPriority w:val="99"/>
    <w:rsid w:val="00D86AFF"/>
    <w:rPr>
      <w:b/>
      <w:bCs/>
    </w:rPr>
  </w:style>
  <w:style w:type="paragraph" w:customStyle="1" w:styleId="1ff2">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99"/>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5"/>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uiPriority w:val="99"/>
    <w:rsid w:val="00D86AFF"/>
    <w:pPr>
      <w:suppressAutoHyphens/>
      <w:jc w:val="both"/>
    </w:pPr>
    <w:rPr>
      <w:sz w:val="24"/>
      <w:szCs w:val="24"/>
      <w:lang w:eastAsia="ar-SA"/>
    </w:rPr>
  </w:style>
  <w:style w:type="paragraph" w:customStyle="1" w:styleId="1ff9">
    <w:name w:val="текст 1"/>
    <w:basedOn w:val="a"/>
    <w:next w:val="a"/>
    <w:uiPriority w:val="99"/>
    <w:rsid w:val="00D86AFF"/>
    <w:pPr>
      <w:suppressAutoHyphens/>
      <w:ind w:firstLine="540"/>
      <w:jc w:val="both"/>
    </w:pPr>
    <w:rPr>
      <w:sz w:val="20"/>
      <w:szCs w:val="24"/>
      <w:lang w:eastAsia="ar-SA"/>
    </w:rPr>
  </w:style>
  <w:style w:type="paragraph" w:customStyle="1" w:styleId="afffff1">
    <w:name w:val="Заголовок таблици"/>
    <w:basedOn w:val="1ff9"/>
    <w:uiPriority w:val="99"/>
    <w:rsid w:val="00D86AFF"/>
    <w:rPr>
      <w:sz w:val="22"/>
    </w:rPr>
  </w:style>
  <w:style w:type="paragraph" w:customStyle="1" w:styleId="afffff2">
    <w:name w:val="Номер таблици"/>
    <w:basedOn w:val="a"/>
    <w:next w:val="a"/>
    <w:uiPriority w:val="99"/>
    <w:rsid w:val="00D86AFF"/>
    <w:pPr>
      <w:suppressAutoHyphens/>
      <w:jc w:val="right"/>
    </w:pPr>
    <w:rPr>
      <w:b/>
      <w:sz w:val="20"/>
      <w:szCs w:val="24"/>
      <w:lang w:eastAsia="ar-SA"/>
    </w:rPr>
  </w:style>
  <w:style w:type="paragraph" w:customStyle="1" w:styleId="afffff3">
    <w:name w:val="Приложение"/>
    <w:basedOn w:val="a"/>
    <w:next w:val="a"/>
    <w:uiPriority w:val="99"/>
    <w:rsid w:val="00D86AFF"/>
    <w:pPr>
      <w:suppressAutoHyphens/>
      <w:jc w:val="right"/>
    </w:pPr>
    <w:rPr>
      <w:sz w:val="20"/>
      <w:szCs w:val="24"/>
      <w:lang w:eastAsia="ar-SA"/>
    </w:rPr>
  </w:style>
  <w:style w:type="paragraph" w:customStyle="1" w:styleId="afffff4">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99"/>
    <w:rsid w:val="00D86AFF"/>
    <w:pPr>
      <w:tabs>
        <w:tab w:val="right" w:leader="dot" w:pos="9637"/>
      </w:tabs>
      <w:ind w:left="2547" w:firstLine="0"/>
    </w:pPr>
  </w:style>
  <w:style w:type="paragraph" w:customStyle="1" w:styleId="afffff6">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uiPriority w:val="99"/>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a">
    <w:name w:val="Подзаголовок Знак"/>
    <w:basedOn w:val="a1"/>
    <w:link w:val="aff9"/>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uiPriority w:val="99"/>
    <w:rsid w:val="00950359"/>
    <w:rPr>
      <w:sz w:val="28"/>
    </w:rPr>
  </w:style>
  <w:style w:type="paragraph" w:customStyle="1" w:styleId="1fff">
    <w:name w:val="Основной текст1"/>
    <w:basedOn w:val="1ffe"/>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b">
    <w:name w:val="МОН"/>
    <w:basedOn w:val="a"/>
    <w:uiPriority w:val="99"/>
    <w:rsid w:val="00A00128"/>
    <w:pPr>
      <w:spacing w:line="360" w:lineRule="auto"/>
      <w:ind w:firstLine="709"/>
      <w:jc w:val="both"/>
    </w:pPr>
  </w:style>
  <w:style w:type="paragraph" w:styleId="afffffc">
    <w:name w:val="footnote text"/>
    <w:basedOn w:val="a"/>
    <w:link w:val="afffffd"/>
    <w:uiPriority w:val="99"/>
    <w:unhideWhenUsed/>
    <w:rsid w:val="00A00128"/>
    <w:rPr>
      <w:sz w:val="20"/>
      <w:szCs w:val="20"/>
    </w:rPr>
  </w:style>
  <w:style w:type="character" w:customStyle="1" w:styleId="afffffd">
    <w:name w:val="Текст сноски Знак"/>
    <w:basedOn w:val="a1"/>
    <w:link w:val="afffffc"/>
    <w:uiPriority w:val="99"/>
    <w:rsid w:val="00A00128"/>
  </w:style>
  <w:style w:type="character" w:styleId="afffffe">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1">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6">
    <w:name w:val="Текст выноски Знак1"/>
    <w:basedOn w:val="a1"/>
    <w:uiPriority w:val="99"/>
    <w:semiHidden/>
    <w:locked/>
    <w:rsid w:val="00E65941"/>
    <w:rPr>
      <w:rFonts w:ascii="Tahoma" w:hAnsi="Tahoma" w:cs="Tahoma"/>
      <w:sz w:val="16"/>
      <w:szCs w:val="16"/>
    </w:rPr>
  </w:style>
  <w:style w:type="character" w:customStyle="1" w:styleId="1fff7">
    <w:name w:val="Текст примечания Знак1"/>
    <w:basedOn w:val="a1"/>
    <w:uiPriority w:val="99"/>
    <w:locked/>
    <w:rsid w:val="00E65941"/>
    <w:rPr>
      <w:lang w:eastAsia="ar-SA"/>
    </w:rPr>
  </w:style>
  <w:style w:type="paragraph" w:styleId="affffffd">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8">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e">
    <w:name w:val="Маркеры списка"/>
    <w:rsid w:val="00A36827"/>
    <w:rPr>
      <w:rFonts w:ascii="StarSymbol" w:eastAsia="StarSymbol" w:hAnsi="StarSymbol" w:cs="StarSymbol"/>
      <w:sz w:val="18"/>
      <w:szCs w:val="18"/>
    </w:rPr>
  </w:style>
  <w:style w:type="character" w:customStyle="1" w:styleId="1fff9">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
    <w:name w:val="annotation reference"/>
    <w:uiPriority w:val="99"/>
    <w:unhideWhenUsed/>
    <w:rsid w:val="00A36827"/>
    <w:rPr>
      <w:sz w:val="16"/>
      <w:szCs w:val="16"/>
    </w:rPr>
  </w:style>
  <w:style w:type="paragraph" w:styleId="afffffff0">
    <w:name w:val="endnote text"/>
    <w:basedOn w:val="a"/>
    <w:link w:val="afffffff1"/>
    <w:uiPriority w:val="99"/>
    <w:unhideWhenUsed/>
    <w:rsid w:val="00A36827"/>
    <w:pPr>
      <w:suppressAutoHyphens/>
    </w:pPr>
    <w:rPr>
      <w:sz w:val="20"/>
      <w:szCs w:val="20"/>
      <w:lang w:val="x-none" w:eastAsia="ar-SA"/>
    </w:rPr>
  </w:style>
  <w:style w:type="character" w:customStyle="1" w:styleId="afffffff1">
    <w:name w:val="Текст концевой сноски Знак"/>
    <w:basedOn w:val="a1"/>
    <w:link w:val="afffffff0"/>
    <w:uiPriority w:val="99"/>
    <w:rsid w:val="00A36827"/>
    <w:rPr>
      <w:lang w:val="x-none" w:eastAsia="ar-SA"/>
    </w:rPr>
  </w:style>
  <w:style w:type="character" w:styleId="afffffff2">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3">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3"/>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3A3ED-8C96-4247-B094-DA90F73FD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27</Pages>
  <Words>3300</Words>
  <Characters>30310</Characters>
  <Application>Microsoft Office Word</Application>
  <DocSecurity>0</DocSecurity>
  <Lines>252</Lines>
  <Paragraphs>67</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buh1</cp:lastModifiedBy>
  <cp:revision>34</cp:revision>
  <cp:lastPrinted>2018-10-26T10:35:00Z</cp:lastPrinted>
  <dcterms:created xsi:type="dcterms:W3CDTF">2018-10-22T03:28:00Z</dcterms:created>
  <dcterms:modified xsi:type="dcterms:W3CDTF">2018-10-29T10:19:00Z</dcterms:modified>
</cp:coreProperties>
</file>