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9B3" w:rsidRPr="004252E9" w:rsidRDefault="0084081B" w:rsidP="005F2F77">
      <w:pPr>
        <w:rPr>
          <w:b/>
          <w:color w:val="FF0000"/>
          <w:sz w:val="36"/>
          <w:szCs w:val="52"/>
        </w:rPr>
      </w:pPr>
      <w:r>
        <w:rPr>
          <w:b/>
          <w:noProof/>
          <w:color w:val="FF0000"/>
          <w:sz w:val="52"/>
          <w:szCs w:val="52"/>
        </w:rPr>
        <mc:AlternateContent>
          <mc:Choice Requires="wps">
            <w:drawing>
              <wp:anchor distT="0" distB="0" distL="114300" distR="114300" simplePos="0" relativeHeight="251657216" behindDoc="0" locked="0" layoutInCell="1" allowOverlap="1">
                <wp:simplePos x="0" y="0"/>
                <wp:positionH relativeFrom="column">
                  <wp:posOffset>1066800</wp:posOffset>
                </wp:positionH>
                <wp:positionV relativeFrom="paragraph">
                  <wp:posOffset>241935</wp:posOffset>
                </wp:positionV>
                <wp:extent cx="1866900" cy="509905"/>
                <wp:effectExtent l="0" t="2540" r="2540" b="190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09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38A8" w:rsidRPr="00453170" w:rsidRDefault="00F338A8">
                            <w:pPr>
                              <w:rPr>
                                <w:rFonts w:ascii="DIN Pro Black" w:hAnsi="DIN Pro Black"/>
                                <w:color w:val="999999"/>
                              </w:rPr>
                            </w:pPr>
                            <w:r w:rsidRPr="00453170">
                              <w:rPr>
                                <w:rFonts w:ascii="DIN Pro Black" w:hAnsi="DIN Pro Black"/>
                                <w:color w:val="999999"/>
                              </w:rPr>
                              <w:t>ФЕДЕРАЛЬНАЯ</w:t>
                            </w:r>
                          </w:p>
                          <w:p w:rsidR="00F338A8" w:rsidRPr="00453170" w:rsidRDefault="00F338A8">
                            <w:pPr>
                              <w:rPr>
                                <w:rFonts w:ascii="DIN Pro Black" w:hAnsi="DIN Pro Black"/>
                                <w:color w:val="999999"/>
                              </w:rPr>
                            </w:pPr>
                            <w:r w:rsidRPr="00453170">
                              <w:rPr>
                                <w:rFonts w:ascii="DIN Pro Black" w:hAnsi="DIN Pro Black"/>
                                <w:color w:val="999999"/>
                              </w:rPr>
                              <w:t>НАЛОГОВАЯ СЛУЖБА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4pt;margin-top:19.05pt;width:147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" stroked="f">
                <v:textbox>
                  <w:txbxContent>
                    <w:p w:rsidR="00F338A8" w:rsidRPr="00453170" w:rsidRDefault="00F338A8">
                      <w:pPr>
                        <w:rPr>
                          <w:rFonts w:ascii="DIN Pro Black" w:hAnsi="DIN Pro Black"/>
                          <w:color w:val="999999"/>
                        </w:rPr>
                      </w:pPr>
                      <w:r w:rsidRPr="00453170">
                        <w:rPr>
                          <w:rFonts w:ascii="DIN Pro Black" w:hAnsi="DIN Pro Black"/>
                          <w:color w:val="999999"/>
                        </w:rPr>
                        <w:t>ФЕДЕРАЛЬНАЯ</w:t>
                      </w:r>
                    </w:p>
                    <w:p w:rsidR="00F338A8" w:rsidRPr="00453170" w:rsidRDefault="00F338A8">
                      <w:pPr>
                        <w:rPr>
                          <w:rFonts w:ascii="DIN Pro Black" w:hAnsi="DIN Pro Black"/>
                          <w:color w:val="999999"/>
                        </w:rPr>
                      </w:pPr>
                      <w:r w:rsidRPr="00453170">
                        <w:rPr>
                          <w:rFonts w:ascii="DIN Pro Black" w:hAnsi="DIN Pro Black"/>
                          <w:color w:val="999999"/>
                        </w:rPr>
                        <w:t>НАЛОГОВАЯ СЛУЖБА</w:t>
                      </w:r>
                    </w:p>
                  </w:txbxContent>
                </v:textbox>
              </v:shape>
            </w:pict>
          </mc:Fallback>
        </mc:AlternateContent>
      </w:r>
      <w:r w:rsidR="00DE636E">
        <w:rPr>
          <w:b/>
          <w:noProof/>
          <w:color w:val="FF0000"/>
          <w:sz w:val="52"/>
          <w:szCs w:val="52"/>
        </w:rPr>
        <w:drawing>
          <wp:inline distT="0" distB="0" distL="0" distR="0">
            <wp:extent cx="1073785" cy="967740"/>
            <wp:effectExtent l="19050" t="0" r="0" b="0"/>
            <wp:docPr id="1" name="Рисунок 1" descr="ГЕРБ ФНС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ФНС (новый)"/>
                    <pic:cNvPicPr>
                      <a:picLocks noChangeAspect="1" noChangeArrowheads="1"/>
                    </pic:cNvPicPr>
                  </pic:nvPicPr>
                  <pic:blipFill>
                    <a:blip r:embed="rId6"/>
                    <a:srcRect/>
                    <a:stretch>
                      <a:fillRect/>
                    </a:stretch>
                  </pic:blipFill>
                  <pic:spPr bwMode="auto">
                    <a:xfrm>
                      <a:off x="0" y="0"/>
                      <a:ext cx="1073785" cy="967740"/>
                    </a:xfrm>
                    <a:prstGeom prst="rect">
                      <a:avLst/>
                    </a:prstGeom>
                    <a:noFill/>
                    <a:ln w="9525">
                      <a:noFill/>
                      <a:miter lim="800000"/>
                      <a:headEnd/>
                      <a:tailEnd/>
                    </a:ln>
                  </pic:spPr>
                </pic:pic>
              </a:graphicData>
            </a:graphic>
          </wp:inline>
        </w:drawing>
      </w:r>
    </w:p>
    <w:p w:rsidR="00CE56EB" w:rsidRDefault="00CE56EB" w:rsidP="00CE56EB">
      <w:pPr>
        <w:tabs>
          <w:tab w:val="decimal" w:pos="720"/>
          <w:tab w:val="center" w:pos="5462"/>
        </w:tabs>
        <w:ind w:firstLine="709"/>
        <w:jc w:val="center"/>
        <w:rPr>
          <w:b/>
          <w:sz w:val="27"/>
          <w:szCs w:val="27"/>
          <w:lang w:val="en-US"/>
        </w:rPr>
      </w:pPr>
    </w:p>
    <w:p w:rsidR="00387962" w:rsidRPr="00387962" w:rsidRDefault="00387962" w:rsidP="00387962">
      <w:pPr>
        <w:jc w:val="center"/>
        <w:rPr>
          <w:rFonts w:ascii="Trebuchet MS" w:hAnsi="Trebuchet MS"/>
          <w:b/>
          <w:color w:val="0070C0"/>
          <w:sz w:val="48"/>
          <w:szCs w:val="32"/>
        </w:rPr>
      </w:pPr>
      <w:bookmarkStart w:id="0" w:name="_GoBack"/>
      <w:bookmarkEnd w:id="0"/>
      <w:r w:rsidRPr="00387962">
        <w:rPr>
          <w:rFonts w:ascii="Trebuchet MS" w:hAnsi="Trebuchet MS"/>
          <w:b/>
          <w:color w:val="0070C0"/>
          <w:sz w:val="48"/>
          <w:szCs w:val="32"/>
        </w:rPr>
        <w:t>О возможности ознакомиться с основаниями возникновения задолженности в сервисе</w:t>
      </w:r>
    </w:p>
    <w:p w:rsidR="00387962" w:rsidRPr="00387962" w:rsidRDefault="00387962" w:rsidP="0069602B">
      <w:pPr>
        <w:ind w:firstLine="709"/>
        <w:jc w:val="center"/>
        <w:rPr>
          <w:rFonts w:ascii="Trebuchet MS" w:hAnsi="Trebuchet MS"/>
          <w:b/>
          <w:color w:val="0070C0"/>
          <w:sz w:val="48"/>
          <w:szCs w:val="32"/>
        </w:rPr>
      </w:pPr>
      <w:r w:rsidRPr="00387962">
        <w:rPr>
          <w:rFonts w:ascii="Trebuchet MS" w:hAnsi="Trebuchet MS"/>
          <w:b/>
          <w:color w:val="0070C0"/>
          <w:sz w:val="48"/>
          <w:szCs w:val="32"/>
        </w:rPr>
        <w:t xml:space="preserve">«Личный кабинет налогоплательщика </w:t>
      </w:r>
    </w:p>
    <w:p w:rsidR="009E2109" w:rsidRPr="00387962" w:rsidRDefault="00387962" w:rsidP="0069602B">
      <w:pPr>
        <w:ind w:firstLine="709"/>
        <w:jc w:val="center"/>
        <w:rPr>
          <w:rFonts w:ascii="Trebuchet MS" w:hAnsi="Trebuchet MS"/>
          <w:b/>
          <w:color w:val="0070C0"/>
          <w:sz w:val="48"/>
          <w:szCs w:val="32"/>
        </w:rPr>
      </w:pPr>
      <w:r w:rsidRPr="00387962">
        <w:rPr>
          <w:rFonts w:ascii="Trebuchet MS" w:hAnsi="Trebuchet MS"/>
          <w:b/>
          <w:color w:val="0070C0"/>
          <w:sz w:val="48"/>
          <w:szCs w:val="32"/>
        </w:rPr>
        <w:t>для физических лиц»</w:t>
      </w:r>
    </w:p>
    <w:p w:rsidR="0069602B" w:rsidRPr="00C42459" w:rsidRDefault="0069602B" w:rsidP="0069602B">
      <w:pPr>
        <w:ind w:firstLine="709"/>
        <w:jc w:val="center"/>
        <w:rPr>
          <w:rFonts w:ascii="Trebuchet MS" w:hAnsi="Trebuchet MS"/>
          <w:sz w:val="20"/>
          <w:szCs w:val="32"/>
        </w:rPr>
      </w:pPr>
    </w:p>
    <w:p w:rsidR="00C42459" w:rsidRPr="00387962" w:rsidRDefault="00C42459" w:rsidP="00C42459">
      <w:pPr>
        <w:tabs>
          <w:tab w:val="center" w:pos="5462"/>
        </w:tabs>
        <w:ind w:firstLine="709"/>
        <w:contextualSpacing/>
        <w:jc w:val="both"/>
        <w:rPr>
          <w:rFonts w:ascii="Trebuchet MS" w:hAnsi="Trebuchet MS"/>
          <w:color w:val="000000"/>
          <w:sz w:val="38"/>
          <w:szCs w:val="38"/>
        </w:rPr>
      </w:pPr>
      <w:r w:rsidRPr="00387962">
        <w:rPr>
          <w:rFonts w:ascii="Trebuchet MS" w:hAnsi="Trebuchet MS"/>
          <w:sz w:val="38"/>
          <w:szCs w:val="38"/>
        </w:rPr>
        <w:t>Межрайонн</w:t>
      </w:r>
      <w:r w:rsidR="0084081B" w:rsidRPr="00387962">
        <w:rPr>
          <w:rFonts w:ascii="Trebuchet MS" w:hAnsi="Trebuchet MS"/>
          <w:sz w:val="38"/>
          <w:szCs w:val="38"/>
        </w:rPr>
        <w:t xml:space="preserve">ая </w:t>
      </w:r>
      <w:r w:rsidRPr="00387962">
        <w:rPr>
          <w:rFonts w:ascii="Trebuchet MS" w:hAnsi="Trebuchet MS"/>
          <w:sz w:val="38"/>
          <w:szCs w:val="38"/>
        </w:rPr>
        <w:t xml:space="preserve">ИФНС России № 6 по Ханты-Мансийскому автономному округу </w:t>
      </w:r>
      <w:r w:rsidRPr="00387962">
        <w:rPr>
          <w:rFonts w:ascii="Arial" w:hAnsi="Arial" w:cs="Arial"/>
          <w:sz w:val="38"/>
          <w:szCs w:val="38"/>
        </w:rPr>
        <w:t>‒</w:t>
      </w:r>
      <w:r w:rsidRPr="00387962">
        <w:rPr>
          <w:rFonts w:ascii="Trebuchet MS" w:hAnsi="Trebuchet MS"/>
          <w:sz w:val="38"/>
          <w:szCs w:val="38"/>
        </w:rPr>
        <w:t xml:space="preserve"> </w:t>
      </w:r>
      <w:r w:rsidRPr="00387962">
        <w:rPr>
          <w:rFonts w:ascii="Trebuchet MS" w:hAnsi="Trebuchet MS" w:cs="Trebuchet MS"/>
          <w:sz w:val="38"/>
          <w:szCs w:val="38"/>
        </w:rPr>
        <w:t>Югре</w:t>
      </w:r>
      <w:r w:rsidRPr="00387962">
        <w:rPr>
          <w:rFonts w:ascii="Trebuchet MS" w:hAnsi="Trebuchet MS"/>
          <w:sz w:val="38"/>
          <w:szCs w:val="38"/>
        </w:rPr>
        <w:t xml:space="preserve"> </w:t>
      </w:r>
      <w:r w:rsidR="0084081B" w:rsidRPr="00387962">
        <w:rPr>
          <w:rFonts w:ascii="Trebuchet MS" w:hAnsi="Trebuchet MS"/>
          <w:color w:val="000000"/>
          <w:sz w:val="38"/>
          <w:szCs w:val="38"/>
        </w:rPr>
        <w:t>сообщает следующее</w:t>
      </w:r>
      <w:r w:rsidRPr="00387962">
        <w:rPr>
          <w:rFonts w:ascii="Trebuchet MS" w:hAnsi="Trebuchet MS"/>
          <w:color w:val="000000"/>
          <w:sz w:val="38"/>
          <w:szCs w:val="38"/>
        </w:rPr>
        <w:t xml:space="preserve">. </w:t>
      </w:r>
    </w:p>
    <w:p w:rsidR="00387962" w:rsidRPr="00387962" w:rsidRDefault="00387962" w:rsidP="00387962">
      <w:pPr>
        <w:tabs>
          <w:tab w:val="decimal" w:pos="720"/>
          <w:tab w:val="center" w:pos="5462"/>
        </w:tabs>
        <w:ind w:firstLine="709"/>
        <w:jc w:val="both"/>
        <w:rPr>
          <w:rFonts w:ascii="Trebuchet MS" w:hAnsi="Trebuchet MS"/>
          <w:sz w:val="38"/>
          <w:szCs w:val="38"/>
        </w:rPr>
      </w:pPr>
      <w:r w:rsidRPr="00387962">
        <w:rPr>
          <w:rFonts w:ascii="Trebuchet MS" w:hAnsi="Trebuchet MS"/>
          <w:sz w:val="38"/>
          <w:szCs w:val="38"/>
        </w:rPr>
        <w:t>В результате обработки информации, связанной с уплатой налогов физическими лицами, с 30.11.2021 в сервисе «Личный кабинет налогоплательщика для физических лиц» у налогоплательщиков появилась возможность ознакомиться с основаниями возникновения задолженности (налоговыми уведомлениями, объектами налогообложения, сроками уплаты и налоговыми периодами), в соответствии с которыми были исчислены соответствующие налоги.</w:t>
      </w:r>
    </w:p>
    <w:p w:rsidR="00387962" w:rsidRPr="00387962" w:rsidRDefault="00387962" w:rsidP="00387962">
      <w:pPr>
        <w:tabs>
          <w:tab w:val="decimal" w:pos="720"/>
          <w:tab w:val="center" w:pos="5462"/>
        </w:tabs>
        <w:ind w:firstLine="709"/>
        <w:jc w:val="both"/>
        <w:rPr>
          <w:rFonts w:ascii="Trebuchet MS" w:hAnsi="Trebuchet MS"/>
          <w:sz w:val="38"/>
          <w:szCs w:val="38"/>
        </w:rPr>
      </w:pPr>
      <w:r w:rsidRPr="00387962">
        <w:rPr>
          <w:rFonts w:ascii="Trebuchet MS" w:hAnsi="Trebuchet MS"/>
          <w:sz w:val="38"/>
          <w:szCs w:val="38"/>
        </w:rPr>
        <w:t>Узнать информацию о задолженности можно перейдя во вкладку «Дополнительная информация», которая расположена под суммой задолженности на главной странице «Личного кабинета налогоплательщика для физических лиц» после авторизации. Во вкладке «Мои налоги», для просмотра вида задолженности и налогового органа, исчислившего ее, необходимо перейти во вкладку «Показать детали».</w:t>
      </w:r>
    </w:p>
    <w:p w:rsidR="0069602B" w:rsidRPr="00387962" w:rsidRDefault="00387962" w:rsidP="00387962">
      <w:pPr>
        <w:tabs>
          <w:tab w:val="decimal" w:pos="720"/>
          <w:tab w:val="center" w:pos="5462"/>
        </w:tabs>
        <w:ind w:firstLine="709"/>
        <w:jc w:val="both"/>
        <w:rPr>
          <w:rFonts w:ascii="Trebuchet MS" w:hAnsi="Trebuchet MS"/>
          <w:sz w:val="40"/>
          <w:szCs w:val="34"/>
        </w:rPr>
      </w:pPr>
      <w:r w:rsidRPr="00387962">
        <w:rPr>
          <w:rFonts w:ascii="Trebuchet MS" w:hAnsi="Trebuchet MS"/>
          <w:sz w:val="38"/>
          <w:szCs w:val="38"/>
        </w:rPr>
        <w:t>Кроме того</w:t>
      </w:r>
      <w:r w:rsidRPr="00387962">
        <w:rPr>
          <w:rFonts w:ascii="Trebuchet MS" w:hAnsi="Trebuchet MS"/>
          <w:sz w:val="38"/>
          <w:szCs w:val="38"/>
        </w:rPr>
        <w:t>,</w:t>
      </w:r>
      <w:r w:rsidRPr="00387962">
        <w:rPr>
          <w:rFonts w:ascii="Trebuchet MS" w:hAnsi="Trebuchet MS"/>
          <w:sz w:val="38"/>
          <w:szCs w:val="38"/>
        </w:rPr>
        <w:t xml:space="preserve"> имеется возможность произвести уплату всех налогов одним платежом.</w:t>
      </w:r>
    </w:p>
    <w:p w:rsidR="006925CA" w:rsidRPr="009E2109" w:rsidRDefault="00387962" w:rsidP="0069602B">
      <w:pPr>
        <w:tabs>
          <w:tab w:val="decimal" w:pos="720"/>
          <w:tab w:val="center" w:pos="5462"/>
        </w:tabs>
        <w:ind w:firstLine="709"/>
        <w:jc w:val="both"/>
        <w:rPr>
          <w:rFonts w:ascii="Trebuchet MS" w:hAnsi="Trebuchet MS"/>
          <w:sz w:val="32"/>
          <w:szCs w:val="34"/>
        </w:rPr>
      </w:pPr>
      <w:r w:rsidRPr="00387962">
        <w:rPr>
          <w:rFonts w:ascii="Trebuchet MS" w:hAnsi="Trebuchet MS"/>
          <w:noProof/>
          <w:sz w:val="38"/>
          <w:szCs w:val="38"/>
        </w:rPr>
        <mc:AlternateContent>
          <mc:Choice Requires="wps">
            <w:drawing>
              <wp:anchor distT="0" distB="0" distL="114300" distR="114300" simplePos="0" relativeHeight="251660288" behindDoc="0" locked="0" layoutInCell="1" allowOverlap="1" wp14:anchorId="1D01FA8D" wp14:editId="6FF5B754">
                <wp:simplePos x="0" y="0"/>
                <wp:positionH relativeFrom="column">
                  <wp:posOffset>21590</wp:posOffset>
                </wp:positionH>
                <wp:positionV relativeFrom="paragraph">
                  <wp:posOffset>574040</wp:posOffset>
                </wp:positionV>
                <wp:extent cx="6756400" cy="446405"/>
                <wp:effectExtent l="3810" t="0" r="2540" b="127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6400" cy="446405"/>
                        </a:xfrm>
                        <a:prstGeom prst="flowChartProcess">
                          <a:avLst/>
                        </a:prstGeom>
                        <a:solidFill>
                          <a:srgbClr val="0066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02B" w:rsidRPr="006017BC" w:rsidRDefault="0069602B" w:rsidP="0069602B">
                            <w:pPr>
                              <w:jc w:val="center"/>
                              <w:rPr>
                                <w:b/>
                                <w:color w:val="FFFFFF"/>
                              </w:rPr>
                            </w:pPr>
                            <w:r w:rsidRPr="006017BC">
                              <w:rPr>
                                <w:b/>
                                <w:color w:val="FFFFFF"/>
                              </w:rPr>
                              <w:t xml:space="preserve">Межрайонная ИФНС России № </w:t>
                            </w:r>
                            <w:r>
                              <w:rPr>
                                <w:b/>
                                <w:color w:val="FFFFFF"/>
                              </w:rPr>
                              <w:t>6</w:t>
                            </w:r>
                            <w:r w:rsidRPr="006017BC">
                              <w:rPr>
                                <w:b/>
                                <w:color w:val="FFFFFF"/>
                              </w:rPr>
                              <w:t xml:space="preserve"> по Ханты-Мансийскому автономному округу – Югре</w:t>
                            </w:r>
                          </w:p>
                          <w:p w:rsidR="0069602B" w:rsidRPr="008220F5" w:rsidRDefault="0069602B" w:rsidP="0069602B">
                            <w:pPr>
                              <w:jc w:val="center"/>
                              <w:rPr>
                                <w:rFonts w:ascii="Trebuchet MS" w:hAnsi="Trebuchet MS"/>
                                <w:color w:val="FFFFFF"/>
                              </w:rPr>
                            </w:pPr>
                            <w:r w:rsidRPr="008220F5">
                              <w:rPr>
                                <w:rFonts w:ascii="Trebuchet MS" w:hAnsi="Trebuchet MS"/>
                                <w:color w:val="FFFFFF"/>
                              </w:rPr>
                              <w:sym w:font="Wingdings" w:char="F028"/>
                            </w:r>
                            <w:r w:rsidRPr="008220F5">
                              <w:rPr>
                                <w:rFonts w:ascii="Trebuchet MS" w:hAnsi="Trebuchet MS"/>
                                <w:b/>
                                <w:color w:val="FFFFFF"/>
                              </w:rPr>
                              <w:t xml:space="preserve"> </w:t>
                            </w:r>
                            <w:r>
                              <w:rPr>
                                <w:rFonts w:ascii="Trebuchet MS" w:hAnsi="Trebuchet MS"/>
                                <w:b/>
                                <w:color w:val="FFFFFF"/>
                              </w:rPr>
                              <w:t>8-800-222-22-22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1FA8D" id="_x0000_t109" coordsize="21600,21600" o:spt="109" path="m,l,21600r21600,l21600,xe">
                <v:stroke joinstyle="miter"/>
                <v:path gradientshapeok="t" o:connecttype="rect"/>
              </v:shapetype>
              <v:shape id="AutoShape 9" o:spid="_x0000_s1027" type="#_x0000_t109" style="position:absolute;left:0;text-align:left;margin-left:1.7pt;margin-top:45.2pt;width:532pt;height:3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" fillcolor="#0066b3" stroked="f">
                <v:textbox>
                  <w:txbxContent>
                    <w:p w:rsidR="0069602B" w:rsidRPr="006017BC" w:rsidRDefault="0069602B" w:rsidP="0069602B">
                      <w:pPr>
                        <w:jc w:val="center"/>
                        <w:rPr>
                          <w:b/>
                          <w:color w:val="FFFFFF"/>
                        </w:rPr>
                      </w:pPr>
                      <w:r w:rsidRPr="006017BC">
                        <w:rPr>
                          <w:b/>
                          <w:color w:val="FFFFFF"/>
                        </w:rPr>
                        <w:t xml:space="preserve">Межрайонная ИФНС России № </w:t>
                      </w:r>
                      <w:r>
                        <w:rPr>
                          <w:b/>
                          <w:color w:val="FFFFFF"/>
                        </w:rPr>
                        <w:t>6</w:t>
                      </w:r>
                      <w:r w:rsidRPr="006017BC">
                        <w:rPr>
                          <w:b/>
                          <w:color w:val="FFFFFF"/>
                        </w:rPr>
                        <w:t xml:space="preserve"> по Ханты-Мансийскому автономному округу – Югре</w:t>
                      </w:r>
                    </w:p>
                    <w:p w:rsidR="0069602B" w:rsidRPr="008220F5" w:rsidRDefault="0069602B" w:rsidP="0069602B">
                      <w:pPr>
                        <w:jc w:val="center"/>
                        <w:rPr>
                          <w:rFonts w:ascii="Trebuchet MS" w:hAnsi="Trebuchet MS"/>
                          <w:color w:val="FFFFFF"/>
                        </w:rPr>
                      </w:pPr>
                      <w:r w:rsidRPr="008220F5">
                        <w:rPr>
                          <w:rFonts w:ascii="Trebuchet MS" w:hAnsi="Trebuchet MS"/>
                          <w:color w:val="FFFFFF"/>
                        </w:rPr>
                        <w:sym w:font="Wingdings" w:char="F028"/>
                      </w:r>
                      <w:r w:rsidRPr="008220F5">
                        <w:rPr>
                          <w:rFonts w:ascii="Trebuchet MS" w:hAnsi="Trebuchet MS"/>
                          <w:b/>
                          <w:color w:val="FFFFFF"/>
                        </w:rPr>
                        <w:t xml:space="preserve"> </w:t>
                      </w:r>
                      <w:r>
                        <w:rPr>
                          <w:rFonts w:ascii="Trebuchet MS" w:hAnsi="Trebuchet MS"/>
                          <w:b/>
                          <w:color w:val="FFFFFF"/>
                        </w:rPr>
                        <w:t>8-800-222-22-22</w:t>
                      </w:r>
                    </w:p>
                  </w:txbxContent>
                </v:textbox>
              </v:shape>
            </w:pict>
          </mc:Fallback>
        </mc:AlternateContent>
      </w:r>
    </w:p>
    <w:sectPr w:rsidR="006925CA" w:rsidRPr="009E2109" w:rsidSect="00D33742">
      <w:pgSz w:w="11906" w:h="16838"/>
      <w:pgMar w:top="568" w:right="566" w:bottom="284" w:left="85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DIN Pro Black">
    <w:altName w:val="Arial"/>
    <w:panose1 w:val="00000000000000000000"/>
    <w:charset w:val="00"/>
    <w:family w:val="modern"/>
    <w:notTrueType/>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100C"/>
    <w:multiLevelType w:val="multilevel"/>
    <w:tmpl w:val="831A1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34"/>
        <w:szCs w:val="3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902108E"/>
    <w:multiLevelType w:val="hybridMultilevel"/>
    <w:tmpl w:val="A08EE5CA"/>
    <w:lvl w:ilvl="0" w:tplc="C1989F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B1B59FB"/>
    <w:multiLevelType w:val="hybridMultilevel"/>
    <w:tmpl w:val="BBB0D026"/>
    <w:lvl w:ilvl="0" w:tplc="9762FB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67F6A19"/>
    <w:multiLevelType w:val="hybridMultilevel"/>
    <w:tmpl w:val="126897F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98A76A1"/>
    <w:multiLevelType w:val="hybridMultilevel"/>
    <w:tmpl w:val="917E27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3EB318A"/>
    <w:multiLevelType w:val="hybridMultilevel"/>
    <w:tmpl w:val="6E9CD77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DDE50B4"/>
    <w:multiLevelType w:val="hybridMultilevel"/>
    <w:tmpl w:val="FE1040D8"/>
    <w:lvl w:ilvl="0" w:tplc="31FCFE72">
      <w:numFmt w:val="bullet"/>
      <w:lvlText w:val="•"/>
      <w:lvlJc w:val="left"/>
      <w:pPr>
        <w:ind w:left="2119" w:hanging="1410"/>
      </w:pPr>
      <w:rPr>
        <w:rFonts w:ascii="Trebuchet MS" w:eastAsia="Times New Roman" w:hAnsi="Trebuchet MS"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61BA6B74"/>
    <w:multiLevelType w:val="hybridMultilevel"/>
    <w:tmpl w:val="1AD25D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EA2EC5"/>
    <w:multiLevelType w:val="hybridMultilevel"/>
    <w:tmpl w:val="0B5C35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2"/>
  </w:num>
  <w:num w:numId="3">
    <w:abstractNumId w:val="0"/>
  </w:num>
  <w:num w:numId="4">
    <w:abstractNumId w:val="5"/>
  </w:num>
  <w:num w:numId="5">
    <w:abstractNumId w:val="6"/>
  </w:num>
  <w:num w:numId="6">
    <w:abstractNumId w:val="3"/>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6E"/>
    <w:rsid w:val="00000326"/>
    <w:rsid w:val="00000B54"/>
    <w:rsid w:val="000114EA"/>
    <w:rsid w:val="00020C02"/>
    <w:rsid w:val="00021FD4"/>
    <w:rsid w:val="00030152"/>
    <w:rsid w:val="0003200E"/>
    <w:rsid w:val="00032BB7"/>
    <w:rsid w:val="00036326"/>
    <w:rsid w:val="00050FC3"/>
    <w:rsid w:val="00053EA8"/>
    <w:rsid w:val="000615D8"/>
    <w:rsid w:val="0006194A"/>
    <w:rsid w:val="00062010"/>
    <w:rsid w:val="000624F2"/>
    <w:rsid w:val="00063857"/>
    <w:rsid w:val="00063D51"/>
    <w:rsid w:val="00067AB5"/>
    <w:rsid w:val="00071BCC"/>
    <w:rsid w:val="00071CB7"/>
    <w:rsid w:val="00072B5E"/>
    <w:rsid w:val="0008274F"/>
    <w:rsid w:val="00083675"/>
    <w:rsid w:val="0008372B"/>
    <w:rsid w:val="0008566E"/>
    <w:rsid w:val="0008609A"/>
    <w:rsid w:val="00087B95"/>
    <w:rsid w:val="00091989"/>
    <w:rsid w:val="000937F1"/>
    <w:rsid w:val="000A3B15"/>
    <w:rsid w:val="000A41E8"/>
    <w:rsid w:val="000B0292"/>
    <w:rsid w:val="000B278B"/>
    <w:rsid w:val="000B49EB"/>
    <w:rsid w:val="000B501C"/>
    <w:rsid w:val="000B7D7A"/>
    <w:rsid w:val="000C166D"/>
    <w:rsid w:val="000C3319"/>
    <w:rsid w:val="000C5560"/>
    <w:rsid w:val="000C5B07"/>
    <w:rsid w:val="000D0FA8"/>
    <w:rsid w:val="000D3640"/>
    <w:rsid w:val="000E4134"/>
    <w:rsid w:val="000E41BA"/>
    <w:rsid w:val="000F01B5"/>
    <w:rsid w:val="00102F6C"/>
    <w:rsid w:val="00103469"/>
    <w:rsid w:val="0010722B"/>
    <w:rsid w:val="0011055F"/>
    <w:rsid w:val="00112A18"/>
    <w:rsid w:val="00117736"/>
    <w:rsid w:val="00120EB0"/>
    <w:rsid w:val="00121FE1"/>
    <w:rsid w:val="00127712"/>
    <w:rsid w:val="001303EB"/>
    <w:rsid w:val="0013634E"/>
    <w:rsid w:val="001425CF"/>
    <w:rsid w:val="00145272"/>
    <w:rsid w:val="00151672"/>
    <w:rsid w:val="00153615"/>
    <w:rsid w:val="001614C7"/>
    <w:rsid w:val="001650A3"/>
    <w:rsid w:val="00166A3B"/>
    <w:rsid w:val="00175737"/>
    <w:rsid w:val="00184476"/>
    <w:rsid w:val="00187EE2"/>
    <w:rsid w:val="001928AA"/>
    <w:rsid w:val="00195B84"/>
    <w:rsid w:val="001A25E6"/>
    <w:rsid w:val="001A2F0F"/>
    <w:rsid w:val="001A6BF3"/>
    <w:rsid w:val="001B288B"/>
    <w:rsid w:val="001B531B"/>
    <w:rsid w:val="001C024D"/>
    <w:rsid w:val="001D1147"/>
    <w:rsid w:val="001D1EC0"/>
    <w:rsid w:val="001D2629"/>
    <w:rsid w:val="001D2662"/>
    <w:rsid w:val="001D3005"/>
    <w:rsid w:val="001E259F"/>
    <w:rsid w:val="001E36AE"/>
    <w:rsid w:val="001E5460"/>
    <w:rsid w:val="001F0474"/>
    <w:rsid w:val="001F1436"/>
    <w:rsid w:val="001F2CB0"/>
    <w:rsid w:val="001F2F28"/>
    <w:rsid w:val="00201F3F"/>
    <w:rsid w:val="00203F23"/>
    <w:rsid w:val="00205CD7"/>
    <w:rsid w:val="00207394"/>
    <w:rsid w:val="00212199"/>
    <w:rsid w:val="002147DF"/>
    <w:rsid w:val="00216AB4"/>
    <w:rsid w:val="002215A8"/>
    <w:rsid w:val="0023283D"/>
    <w:rsid w:val="00233E15"/>
    <w:rsid w:val="00241BBC"/>
    <w:rsid w:val="00242617"/>
    <w:rsid w:val="00242D8F"/>
    <w:rsid w:val="002450CA"/>
    <w:rsid w:val="00245363"/>
    <w:rsid w:val="0025026B"/>
    <w:rsid w:val="002526B0"/>
    <w:rsid w:val="002539A9"/>
    <w:rsid w:val="00253D26"/>
    <w:rsid w:val="00254B28"/>
    <w:rsid w:val="00261079"/>
    <w:rsid w:val="00272711"/>
    <w:rsid w:val="00272A7A"/>
    <w:rsid w:val="00275B45"/>
    <w:rsid w:val="002A3464"/>
    <w:rsid w:val="002C3C49"/>
    <w:rsid w:val="002C77AB"/>
    <w:rsid w:val="002D10BB"/>
    <w:rsid w:val="002D1604"/>
    <w:rsid w:val="002D379A"/>
    <w:rsid w:val="002D5616"/>
    <w:rsid w:val="002E2393"/>
    <w:rsid w:val="00302D5C"/>
    <w:rsid w:val="003119DA"/>
    <w:rsid w:val="00312638"/>
    <w:rsid w:val="00314707"/>
    <w:rsid w:val="00314B83"/>
    <w:rsid w:val="00314C89"/>
    <w:rsid w:val="0032103B"/>
    <w:rsid w:val="00332C2E"/>
    <w:rsid w:val="00337826"/>
    <w:rsid w:val="003468CE"/>
    <w:rsid w:val="00353E2E"/>
    <w:rsid w:val="0035495F"/>
    <w:rsid w:val="003549DF"/>
    <w:rsid w:val="003561A1"/>
    <w:rsid w:val="0035622A"/>
    <w:rsid w:val="0035681E"/>
    <w:rsid w:val="00381EFC"/>
    <w:rsid w:val="003823F2"/>
    <w:rsid w:val="00387962"/>
    <w:rsid w:val="00396A9B"/>
    <w:rsid w:val="003979A2"/>
    <w:rsid w:val="003A07F0"/>
    <w:rsid w:val="003A1E45"/>
    <w:rsid w:val="003B523E"/>
    <w:rsid w:val="003C3822"/>
    <w:rsid w:val="003C50B8"/>
    <w:rsid w:val="003C5522"/>
    <w:rsid w:val="003D222F"/>
    <w:rsid w:val="003D258C"/>
    <w:rsid w:val="003D2A53"/>
    <w:rsid w:val="003D2B4F"/>
    <w:rsid w:val="003E342D"/>
    <w:rsid w:val="003E4734"/>
    <w:rsid w:val="003E7205"/>
    <w:rsid w:val="003F09F4"/>
    <w:rsid w:val="003F23FF"/>
    <w:rsid w:val="003F439F"/>
    <w:rsid w:val="00401C0B"/>
    <w:rsid w:val="00402119"/>
    <w:rsid w:val="004032DA"/>
    <w:rsid w:val="0041393A"/>
    <w:rsid w:val="0042348E"/>
    <w:rsid w:val="004252E9"/>
    <w:rsid w:val="00431BB4"/>
    <w:rsid w:val="0044150E"/>
    <w:rsid w:val="00450374"/>
    <w:rsid w:val="00453170"/>
    <w:rsid w:val="00453C82"/>
    <w:rsid w:val="004604DD"/>
    <w:rsid w:val="00483043"/>
    <w:rsid w:val="004908E2"/>
    <w:rsid w:val="00490B79"/>
    <w:rsid w:val="004923D8"/>
    <w:rsid w:val="00496ABB"/>
    <w:rsid w:val="004A141B"/>
    <w:rsid w:val="004B3471"/>
    <w:rsid w:val="004B629E"/>
    <w:rsid w:val="004C65F8"/>
    <w:rsid w:val="004D5C90"/>
    <w:rsid w:val="004D6F0A"/>
    <w:rsid w:val="004E0E60"/>
    <w:rsid w:val="004F164A"/>
    <w:rsid w:val="00502660"/>
    <w:rsid w:val="0050792B"/>
    <w:rsid w:val="00507DA7"/>
    <w:rsid w:val="00507EA8"/>
    <w:rsid w:val="00510C92"/>
    <w:rsid w:val="00515B81"/>
    <w:rsid w:val="00521E09"/>
    <w:rsid w:val="00526DD8"/>
    <w:rsid w:val="00535328"/>
    <w:rsid w:val="00535861"/>
    <w:rsid w:val="00541464"/>
    <w:rsid w:val="00542277"/>
    <w:rsid w:val="00542E4C"/>
    <w:rsid w:val="00545A85"/>
    <w:rsid w:val="00554099"/>
    <w:rsid w:val="00557659"/>
    <w:rsid w:val="0056014E"/>
    <w:rsid w:val="005619B1"/>
    <w:rsid w:val="005621A9"/>
    <w:rsid w:val="005745AE"/>
    <w:rsid w:val="0058342A"/>
    <w:rsid w:val="0058589B"/>
    <w:rsid w:val="00590191"/>
    <w:rsid w:val="005A2E89"/>
    <w:rsid w:val="005A464C"/>
    <w:rsid w:val="005A7991"/>
    <w:rsid w:val="005A7B9A"/>
    <w:rsid w:val="005B00EB"/>
    <w:rsid w:val="005B28B4"/>
    <w:rsid w:val="005B6F5A"/>
    <w:rsid w:val="005C16DA"/>
    <w:rsid w:val="005C3DD2"/>
    <w:rsid w:val="005C4CDC"/>
    <w:rsid w:val="005C556A"/>
    <w:rsid w:val="005C6110"/>
    <w:rsid w:val="005D0EB6"/>
    <w:rsid w:val="005D2504"/>
    <w:rsid w:val="005D3615"/>
    <w:rsid w:val="005E3DCD"/>
    <w:rsid w:val="005F0D07"/>
    <w:rsid w:val="005F2F77"/>
    <w:rsid w:val="006015D6"/>
    <w:rsid w:val="006017BC"/>
    <w:rsid w:val="00602C09"/>
    <w:rsid w:val="00602F7E"/>
    <w:rsid w:val="00606204"/>
    <w:rsid w:val="00620025"/>
    <w:rsid w:val="006233B7"/>
    <w:rsid w:val="00627C2C"/>
    <w:rsid w:val="00630EDA"/>
    <w:rsid w:val="00631B8E"/>
    <w:rsid w:val="00632B25"/>
    <w:rsid w:val="0063793C"/>
    <w:rsid w:val="0064404B"/>
    <w:rsid w:val="00651489"/>
    <w:rsid w:val="00662B73"/>
    <w:rsid w:val="00662FC4"/>
    <w:rsid w:val="00663BDB"/>
    <w:rsid w:val="00671D07"/>
    <w:rsid w:val="00672296"/>
    <w:rsid w:val="00673FA5"/>
    <w:rsid w:val="00680DAF"/>
    <w:rsid w:val="00683180"/>
    <w:rsid w:val="00683681"/>
    <w:rsid w:val="00685E2C"/>
    <w:rsid w:val="00690EE5"/>
    <w:rsid w:val="006925CA"/>
    <w:rsid w:val="006933DC"/>
    <w:rsid w:val="0069602B"/>
    <w:rsid w:val="006A1A18"/>
    <w:rsid w:val="006A5D30"/>
    <w:rsid w:val="006B224B"/>
    <w:rsid w:val="006C0357"/>
    <w:rsid w:val="006C4EB4"/>
    <w:rsid w:val="006D01CC"/>
    <w:rsid w:val="006D59C6"/>
    <w:rsid w:val="006D69B2"/>
    <w:rsid w:val="006E20DD"/>
    <w:rsid w:val="006E2323"/>
    <w:rsid w:val="006E25B9"/>
    <w:rsid w:val="006E262D"/>
    <w:rsid w:val="006E5D02"/>
    <w:rsid w:val="006F1811"/>
    <w:rsid w:val="006F1909"/>
    <w:rsid w:val="006F245B"/>
    <w:rsid w:val="006F5C59"/>
    <w:rsid w:val="0070296A"/>
    <w:rsid w:val="00706FBC"/>
    <w:rsid w:val="00712357"/>
    <w:rsid w:val="0071370B"/>
    <w:rsid w:val="00714596"/>
    <w:rsid w:val="0071683A"/>
    <w:rsid w:val="007325A2"/>
    <w:rsid w:val="00740D62"/>
    <w:rsid w:val="0074145E"/>
    <w:rsid w:val="0074568B"/>
    <w:rsid w:val="00745EE0"/>
    <w:rsid w:val="00747BA0"/>
    <w:rsid w:val="007512A2"/>
    <w:rsid w:val="00755463"/>
    <w:rsid w:val="00764FA3"/>
    <w:rsid w:val="00767304"/>
    <w:rsid w:val="00767CAD"/>
    <w:rsid w:val="00771921"/>
    <w:rsid w:val="007721BF"/>
    <w:rsid w:val="007778F8"/>
    <w:rsid w:val="00794005"/>
    <w:rsid w:val="00794074"/>
    <w:rsid w:val="007948D3"/>
    <w:rsid w:val="0079677D"/>
    <w:rsid w:val="007A6157"/>
    <w:rsid w:val="007B5020"/>
    <w:rsid w:val="007C373D"/>
    <w:rsid w:val="007D0E3D"/>
    <w:rsid w:val="007D6007"/>
    <w:rsid w:val="007D790A"/>
    <w:rsid w:val="007D7D7C"/>
    <w:rsid w:val="007E0AED"/>
    <w:rsid w:val="007E140A"/>
    <w:rsid w:val="007E2FE4"/>
    <w:rsid w:val="007F38E1"/>
    <w:rsid w:val="00800129"/>
    <w:rsid w:val="00802C4D"/>
    <w:rsid w:val="008179E0"/>
    <w:rsid w:val="00817AB8"/>
    <w:rsid w:val="008220F5"/>
    <w:rsid w:val="008226FD"/>
    <w:rsid w:val="00823820"/>
    <w:rsid w:val="008331DB"/>
    <w:rsid w:val="008334B4"/>
    <w:rsid w:val="00836527"/>
    <w:rsid w:val="0083673B"/>
    <w:rsid w:val="0084081B"/>
    <w:rsid w:val="00844BB4"/>
    <w:rsid w:val="0084571B"/>
    <w:rsid w:val="00856F14"/>
    <w:rsid w:val="00860BFA"/>
    <w:rsid w:val="00865EF2"/>
    <w:rsid w:val="008756DE"/>
    <w:rsid w:val="0088295E"/>
    <w:rsid w:val="0088348B"/>
    <w:rsid w:val="008933E4"/>
    <w:rsid w:val="00897356"/>
    <w:rsid w:val="0089770C"/>
    <w:rsid w:val="008A6F98"/>
    <w:rsid w:val="008B2A2E"/>
    <w:rsid w:val="008C4774"/>
    <w:rsid w:val="008C4B6E"/>
    <w:rsid w:val="008C5478"/>
    <w:rsid w:val="008D0155"/>
    <w:rsid w:val="008D16B7"/>
    <w:rsid w:val="008D53CE"/>
    <w:rsid w:val="008D7186"/>
    <w:rsid w:val="008E4194"/>
    <w:rsid w:val="008E45DC"/>
    <w:rsid w:val="008E535A"/>
    <w:rsid w:val="008F0799"/>
    <w:rsid w:val="008F0F87"/>
    <w:rsid w:val="008F1B22"/>
    <w:rsid w:val="00901187"/>
    <w:rsid w:val="00901FA1"/>
    <w:rsid w:val="00904142"/>
    <w:rsid w:val="00915964"/>
    <w:rsid w:val="009169A8"/>
    <w:rsid w:val="00916EA1"/>
    <w:rsid w:val="009272E8"/>
    <w:rsid w:val="0092747B"/>
    <w:rsid w:val="009320C0"/>
    <w:rsid w:val="00934442"/>
    <w:rsid w:val="009359BB"/>
    <w:rsid w:val="00937D41"/>
    <w:rsid w:val="009454FA"/>
    <w:rsid w:val="00953FE0"/>
    <w:rsid w:val="00955194"/>
    <w:rsid w:val="0096164B"/>
    <w:rsid w:val="00961C9C"/>
    <w:rsid w:val="00963E3D"/>
    <w:rsid w:val="009641B5"/>
    <w:rsid w:val="00971677"/>
    <w:rsid w:val="00975559"/>
    <w:rsid w:val="009758A3"/>
    <w:rsid w:val="00976C77"/>
    <w:rsid w:val="00984E73"/>
    <w:rsid w:val="0098745D"/>
    <w:rsid w:val="009A4DC5"/>
    <w:rsid w:val="009B09E2"/>
    <w:rsid w:val="009B216D"/>
    <w:rsid w:val="009C2DEB"/>
    <w:rsid w:val="009C64C3"/>
    <w:rsid w:val="009C796E"/>
    <w:rsid w:val="009D5450"/>
    <w:rsid w:val="009D6558"/>
    <w:rsid w:val="009E2109"/>
    <w:rsid w:val="009E39E4"/>
    <w:rsid w:val="00A07801"/>
    <w:rsid w:val="00A07B90"/>
    <w:rsid w:val="00A11094"/>
    <w:rsid w:val="00A13B22"/>
    <w:rsid w:val="00A167CF"/>
    <w:rsid w:val="00A17423"/>
    <w:rsid w:val="00A203C9"/>
    <w:rsid w:val="00A22237"/>
    <w:rsid w:val="00A23C70"/>
    <w:rsid w:val="00A26136"/>
    <w:rsid w:val="00A30309"/>
    <w:rsid w:val="00A31687"/>
    <w:rsid w:val="00A34673"/>
    <w:rsid w:val="00A377E5"/>
    <w:rsid w:val="00A44D9E"/>
    <w:rsid w:val="00A4543C"/>
    <w:rsid w:val="00A556FB"/>
    <w:rsid w:val="00A737AD"/>
    <w:rsid w:val="00A74F0A"/>
    <w:rsid w:val="00A76959"/>
    <w:rsid w:val="00A772DA"/>
    <w:rsid w:val="00A819FF"/>
    <w:rsid w:val="00A81E5D"/>
    <w:rsid w:val="00A82CE8"/>
    <w:rsid w:val="00A911FA"/>
    <w:rsid w:val="00AA0899"/>
    <w:rsid w:val="00AA3727"/>
    <w:rsid w:val="00AA4306"/>
    <w:rsid w:val="00AA6A83"/>
    <w:rsid w:val="00AA798F"/>
    <w:rsid w:val="00AB08EC"/>
    <w:rsid w:val="00AC5B26"/>
    <w:rsid w:val="00AD2264"/>
    <w:rsid w:val="00AE1BE8"/>
    <w:rsid w:val="00AE244D"/>
    <w:rsid w:val="00AE7A0B"/>
    <w:rsid w:val="00AE7AAE"/>
    <w:rsid w:val="00AF0FC0"/>
    <w:rsid w:val="00AF1488"/>
    <w:rsid w:val="00B00B5C"/>
    <w:rsid w:val="00B051DF"/>
    <w:rsid w:val="00B11086"/>
    <w:rsid w:val="00B158A1"/>
    <w:rsid w:val="00B26A18"/>
    <w:rsid w:val="00B306EA"/>
    <w:rsid w:val="00B322B7"/>
    <w:rsid w:val="00B34D01"/>
    <w:rsid w:val="00B36F8B"/>
    <w:rsid w:val="00B44427"/>
    <w:rsid w:val="00B44BE2"/>
    <w:rsid w:val="00B5014E"/>
    <w:rsid w:val="00B5155F"/>
    <w:rsid w:val="00B52EAF"/>
    <w:rsid w:val="00B53783"/>
    <w:rsid w:val="00B6248E"/>
    <w:rsid w:val="00B65856"/>
    <w:rsid w:val="00B65B33"/>
    <w:rsid w:val="00B726FD"/>
    <w:rsid w:val="00B730C9"/>
    <w:rsid w:val="00B80B3F"/>
    <w:rsid w:val="00B86975"/>
    <w:rsid w:val="00B931F8"/>
    <w:rsid w:val="00B96E6C"/>
    <w:rsid w:val="00BA6D2F"/>
    <w:rsid w:val="00BB13D0"/>
    <w:rsid w:val="00BB441E"/>
    <w:rsid w:val="00BC5DED"/>
    <w:rsid w:val="00BD3817"/>
    <w:rsid w:val="00BD488D"/>
    <w:rsid w:val="00BD5341"/>
    <w:rsid w:val="00BD5527"/>
    <w:rsid w:val="00BE24F0"/>
    <w:rsid w:val="00BF3F81"/>
    <w:rsid w:val="00BF6ADD"/>
    <w:rsid w:val="00BF6F87"/>
    <w:rsid w:val="00C12A24"/>
    <w:rsid w:val="00C1399F"/>
    <w:rsid w:val="00C146DE"/>
    <w:rsid w:val="00C22C6C"/>
    <w:rsid w:val="00C26EFF"/>
    <w:rsid w:val="00C30327"/>
    <w:rsid w:val="00C303E1"/>
    <w:rsid w:val="00C3117C"/>
    <w:rsid w:val="00C31273"/>
    <w:rsid w:val="00C336F8"/>
    <w:rsid w:val="00C42459"/>
    <w:rsid w:val="00C42EA2"/>
    <w:rsid w:val="00C451C2"/>
    <w:rsid w:val="00C47963"/>
    <w:rsid w:val="00C54728"/>
    <w:rsid w:val="00C62E15"/>
    <w:rsid w:val="00C67982"/>
    <w:rsid w:val="00C706BB"/>
    <w:rsid w:val="00C773D3"/>
    <w:rsid w:val="00C8497A"/>
    <w:rsid w:val="00C8619E"/>
    <w:rsid w:val="00C9246D"/>
    <w:rsid w:val="00C938E3"/>
    <w:rsid w:val="00CA1507"/>
    <w:rsid w:val="00CA2158"/>
    <w:rsid w:val="00CA2536"/>
    <w:rsid w:val="00CA4776"/>
    <w:rsid w:val="00CB1156"/>
    <w:rsid w:val="00CC530E"/>
    <w:rsid w:val="00CC5AC0"/>
    <w:rsid w:val="00CD130E"/>
    <w:rsid w:val="00CD2581"/>
    <w:rsid w:val="00CD29F6"/>
    <w:rsid w:val="00CD2FF9"/>
    <w:rsid w:val="00CD7754"/>
    <w:rsid w:val="00CE00D0"/>
    <w:rsid w:val="00CE1F11"/>
    <w:rsid w:val="00CE56EB"/>
    <w:rsid w:val="00CE5848"/>
    <w:rsid w:val="00CF11B4"/>
    <w:rsid w:val="00CF1A7E"/>
    <w:rsid w:val="00CF6901"/>
    <w:rsid w:val="00D10390"/>
    <w:rsid w:val="00D1257C"/>
    <w:rsid w:val="00D13CC0"/>
    <w:rsid w:val="00D17F93"/>
    <w:rsid w:val="00D26343"/>
    <w:rsid w:val="00D26B28"/>
    <w:rsid w:val="00D30A83"/>
    <w:rsid w:val="00D33742"/>
    <w:rsid w:val="00D4352A"/>
    <w:rsid w:val="00D479ED"/>
    <w:rsid w:val="00D534F3"/>
    <w:rsid w:val="00D55F51"/>
    <w:rsid w:val="00D62C1F"/>
    <w:rsid w:val="00D65382"/>
    <w:rsid w:val="00D8251E"/>
    <w:rsid w:val="00D934E9"/>
    <w:rsid w:val="00DA22DB"/>
    <w:rsid w:val="00DA276E"/>
    <w:rsid w:val="00DA7E38"/>
    <w:rsid w:val="00DB3D7C"/>
    <w:rsid w:val="00DB605D"/>
    <w:rsid w:val="00DB606F"/>
    <w:rsid w:val="00DC5D3C"/>
    <w:rsid w:val="00DD783D"/>
    <w:rsid w:val="00DE2A54"/>
    <w:rsid w:val="00DE636E"/>
    <w:rsid w:val="00DF1BE1"/>
    <w:rsid w:val="00DF4264"/>
    <w:rsid w:val="00DF5A4B"/>
    <w:rsid w:val="00E01564"/>
    <w:rsid w:val="00E10D50"/>
    <w:rsid w:val="00E12658"/>
    <w:rsid w:val="00E154B0"/>
    <w:rsid w:val="00E17122"/>
    <w:rsid w:val="00E25665"/>
    <w:rsid w:val="00E26AF7"/>
    <w:rsid w:val="00E3072C"/>
    <w:rsid w:val="00E3172A"/>
    <w:rsid w:val="00E31CC0"/>
    <w:rsid w:val="00E35A9B"/>
    <w:rsid w:val="00E42FEF"/>
    <w:rsid w:val="00E51A65"/>
    <w:rsid w:val="00E60B49"/>
    <w:rsid w:val="00E6122D"/>
    <w:rsid w:val="00E63A4D"/>
    <w:rsid w:val="00E66255"/>
    <w:rsid w:val="00E705C9"/>
    <w:rsid w:val="00E727F9"/>
    <w:rsid w:val="00E74265"/>
    <w:rsid w:val="00E84B20"/>
    <w:rsid w:val="00E917CC"/>
    <w:rsid w:val="00E92E1C"/>
    <w:rsid w:val="00E93148"/>
    <w:rsid w:val="00EA397C"/>
    <w:rsid w:val="00EA4B9F"/>
    <w:rsid w:val="00EA615A"/>
    <w:rsid w:val="00EB449F"/>
    <w:rsid w:val="00EB5BC0"/>
    <w:rsid w:val="00EC0F80"/>
    <w:rsid w:val="00EC53AC"/>
    <w:rsid w:val="00ED12BD"/>
    <w:rsid w:val="00EF12EA"/>
    <w:rsid w:val="00EF6A8E"/>
    <w:rsid w:val="00F02204"/>
    <w:rsid w:val="00F04133"/>
    <w:rsid w:val="00F04237"/>
    <w:rsid w:val="00F043EB"/>
    <w:rsid w:val="00F07BAB"/>
    <w:rsid w:val="00F1124F"/>
    <w:rsid w:val="00F1290B"/>
    <w:rsid w:val="00F165FC"/>
    <w:rsid w:val="00F2421A"/>
    <w:rsid w:val="00F27D0E"/>
    <w:rsid w:val="00F30024"/>
    <w:rsid w:val="00F312EC"/>
    <w:rsid w:val="00F32DD7"/>
    <w:rsid w:val="00F338A8"/>
    <w:rsid w:val="00F409B3"/>
    <w:rsid w:val="00F44DF4"/>
    <w:rsid w:val="00F6027F"/>
    <w:rsid w:val="00F64CB1"/>
    <w:rsid w:val="00F67D46"/>
    <w:rsid w:val="00F73E6F"/>
    <w:rsid w:val="00F75905"/>
    <w:rsid w:val="00F83F92"/>
    <w:rsid w:val="00F851C0"/>
    <w:rsid w:val="00F85B8F"/>
    <w:rsid w:val="00F86895"/>
    <w:rsid w:val="00F92059"/>
    <w:rsid w:val="00F92FD9"/>
    <w:rsid w:val="00FA2866"/>
    <w:rsid w:val="00FA32A5"/>
    <w:rsid w:val="00FC2A33"/>
    <w:rsid w:val="00FD4273"/>
    <w:rsid w:val="00FD59DD"/>
    <w:rsid w:val="00FE5B99"/>
    <w:rsid w:val="00FF5E0A"/>
    <w:rsid w:val="00FF6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39f"/>
    </o:shapedefaults>
    <o:shapelayout v:ext="edit">
      <o:idmap v:ext="edit" data="1"/>
    </o:shapelayout>
  </w:shapeDefaults>
  <w:decimalSymbol w:val=","/>
  <w:listSeparator w:val=";"/>
  <w15:docId w15:val="{47E921C2-3B5A-431E-B5E4-2FBF6E7F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B6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C4B6E"/>
    <w:rPr>
      <w:color w:val="0000FF"/>
      <w:u w:val="single"/>
    </w:rPr>
  </w:style>
  <w:style w:type="paragraph" w:customStyle="1" w:styleId="ConsPlusNormal">
    <w:name w:val="ConsPlusNormal"/>
    <w:rsid w:val="00EA397C"/>
    <w:pPr>
      <w:widowControl w:val="0"/>
      <w:autoSpaceDE w:val="0"/>
      <w:autoSpaceDN w:val="0"/>
      <w:adjustRightInd w:val="0"/>
      <w:ind w:firstLine="720"/>
    </w:pPr>
    <w:rPr>
      <w:rFonts w:ascii="Arial" w:hAnsi="Arial" w:cs="Arial"/>
    </w:rPr>
  </w:style>
  <w:style w:type="paragraph" w:customStyle="1" w:styleId="ConsPlusCell">
    <w:name w:val="ConsPlusCell"/>
    <w:uiPriority w:val="99"/>
    <w:rsid w:val="005A2E89"/>
    <w:pPr>
      <w:widowControl w:val="0"/>
      <w:autoSpaceDE w:val="0"/>
      <w:autoSpaceDN w:val="0"/>
      <w:adjustRightInd w:val="0"/>
    </w:pPr>
    <w:rPr>
      <w:sz w:val="28"/>
      <w:szCs w:val="28"/>
    </w:rPr>
  </w:style>
  <w:style w:type="paragraph" w:customStyle="1" w:styleId="2">
    <w:name w:val="Знак Знак Знак Знак Знак Знак Знак Знак Знак Знак Знак Знак Знак Знак2 Знак"/>
    <w:basedOn w:val="a"/>
    <w:autoRedefine/>
    <w:rsid w:val="004604DD"/>
    <w:pPr>
      <w:spacing w:after="160" w:line="240" w:lineRule="exact"/>
    </w:pPr>
    <w:rPr>
      <w:sz w:val="28"/>
      <w:szCs w:val="28"/>
      <w:lang w:val="en-US" w:eastAsia="en-US"/>
    </w:rPr>
  </w:style>
  <w:style w:type="character" w:customStyle="1" w:styleId="a4">
    <w:name w:val="Основной текст_"/>
    <w:link w:val="1"/>
    <w:locked/>
    <w:rsid w:val="00B34D01"/>
    <w:rPr>
      <w:sz w:val="28"/>
      <w:szCs w:val="28"/>
      <w:shd w:val="clear" w:color="auto" w:fill="FFFFFF"/>
    </w:rPr>
  </w:style>
  <w:style w:type="character" w:customStyle="1" w:styleId="13pt">
    <w:name w:val="Основной текст + 13 pt"/>
    <w:rsid w:val="00B34D01"/>
    <w:rPr>
      <w:i/>
      <w:iCs/>
      <w:smallCaps/>
      <w:spacing w:val="-30"/>
      <w:sz w:val="26"/>
      <w:szCs w:val="26"/>
      <w:shd w:val="clear" w:color="auto" w:fill="FFFFFF"/>
      <w:lang w:val="en-US"/>
    </w:rPr>
  </w:style>
  <w:style w:type="paragraph" w:customStyle="1" w:styleId="1">
    <w:name w:val="Основной текст1"/>
    <w:basedOn w:val="a"/>
    <w:link w:val="a4"/>
    <w:rsid w:val="00B34D01"/>
    <w:pPr>
      <w:shd w:val="clear" w:color="auto" w:fill="FFFFFF"/>
      <w:spacing w:line="240" w:lineRule="atLeast"/>
    </w:pPr>
    <w:rPr>
      <w:sz w:val="28"/>
      <w:szCs w:val="28"/>
    </w:rPr>
  </w:style>
  <w:style w:type="paragraph" w:styleId="a5">
    <w:name w:val="Body Text"/>
    <w:basedOn w:val="a"/>
    <w:link w:val="a6"/>
    <w:rsid w:val="00C451C2"/>
    <w:rPr>
      <w:sz w:val="18"/>
      <w:szCs w:val="20"/>
    </w:rPr>
  </w:style>
  <w:style w:type="character" w:customStyle="1" w:styleId="a6">
    <w:name w:val="Основной текст Знак"/>
    <w:link w:val="a5"/>
    <w:rsid w:val="00C451C2"/>
    <w:rPr>
      <w:sz w:val="18"/>
    </w:rPr>
  </w:style>
  <w:style w:type="character" w:customStyle="1" w:styleId="4">
    <w:name w:val="Основной текст (4)_"/>
    <w:link w:val="40"/>
    <w:locked/>
    <w:rsid w:val="0083673B"/>
    <w:rPr>
      <w:sz w:val="16"/>
      <w:szCs w:val="16"/>
      <w:shd w:val="clear" w:color="auto" w:fill="FFFFFF"/>
    </w:rPr>
  </w:style>
  <w:style w:type="paragraph" w:customStyle="1" w:styleId="40">
    <w:name w:val="Основной текст (4)"/>
    <w:basedOn w:val="a"/>
    <w:link w:val="4"/>
    <w:rsid w:val="0083673B"/>
    <w:pPr>
      <w:shd w:val="clear" w:color="auto" w:fill="FFFFFF"/>
      <w:spacing w:before="660" w:line="176" w:lineRule="exact"/>
      <w:jc w:val="right"/>
    </w:pPr>
    <w:rPr>
      <w:sz w:val="16"/>
      <w:szCs w:val="16"/>
    </w:rPr>
  </w:style>
  <w:style w:type="paragraph" w:styleId="a7">
    <w:name w:val="Balloon Text"/>
    <w:basedOn w:val="a"/>
    <w:link w:val="a8"/>
    <w:rsid w:val="00F04237"/>
    <w:rPr>
      <w:rFonts w:ascii="Tahoma" w:hAnsi="Tahoma" w:cs="Tahoma"/>
      <w:sz w:val="16"/>
      <w:szCs w:val="16"/>
    </w:rPr>
  </w:style>
  <w:style w:type="character" w:customStyle="1" w:styleId="a8">
    <w:name w:val="Текст выноски Знак"/>
    <w:link w:val="a7"/>
    <w:rsid w:val="00F04237"/>
    <w:rPr>
      <w:rFonts w:ascii="Tahoma" w:hAnsi="Tahoma" w:cs="Tahoma"/>
      <w:sz w:val="16"/>
      <w:szCs w:val="16"/>
    </w:rPr>
  </w:style>
  <w:style w:type="paragraph" w:styleId="a9">
    <w:name w:val="Body Text Indent"/>
    <w:basedOn w:val="a"/>
    <w:link w:val="aa"/>
    <w:rsid w:val="00C31273"/>
    <w:pPr>
      <w:spacing w:after="120"/>
      <w:ind w:left="283"/>
    </w:pPr>
  </w:style>
  <w:style w:type="character" w:customStyle="1" w:styleId="aa">
    <w:name w:val="Основной текст с отступом Знак"/>
    <w:link w:val="a9"/>
    <w:rsid w:val="00C31273"/>
    <w:rPr>
      <w:sz w:val="24"/>
      <w:szCs w:val="24"/>
    </w:rPr>
  </w:style>
  <w:style w:type="paragraph" w:customStyle="1" w:styleId="ConsPlusNonformat">
    <w:name w:val="ConsPlusNonformat"/>
    <w:rsid w:val="00C31273"/>
    <w:pPr>
      <w:widowControl w:val="0"/>
      <w:autoSpaceDE w:val="0"/>
      <w:autoSpaceDN w:val="0"/>
      <w:adjustRightInd w:val="0"/>
    </w:pPr>
    <w:rPr>
      <w:rFonts w:ascii="Courier New" w:hAnsi="Courier New" w:cs="Courier New"/>
    </w:rPr>
  </w:style>
  <w:style w:type="paragraph" w:styleId="ab">
    <w:name w:val="List Paragraph"/>
    <w:basedOn w:val="a"/>
    <w:uiPriority w:val="99"/>
    <w:qFormat/>
    <w:rsid w:val="00C30327"/>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999292">
      <w:bodyDiv w:val="1"/>
      <w:marLeft w:val="0"/>
      <w:marRight w:val="0"/>
      <w:marTop w:val="0"/>
      <w:marBottom w:val="0"/>
      <w:divBdr>
        <w:top w:val="none" w:sz="0" w:space="0" w:color="auto"/>
        <w:left w:val="none" w:sz="0" w:space="0" w:color="auto"/>
        <w:bottom w:val="none" w:sz="0" w:space="0" w:color="auto"/>
        <w:right w:val="none" w:sz="0" w:space="0" w:color="auto"/>
      </w:divBdr>
    </w:div>
    <w:div w:id="19278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243FD-4B19-4197-805F-96099DF1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8606-00-161</dc:creator>
  <cp:lastModifiedBy>Ира Ира</cp:lastModifiedBy>
  <cp:revision>3</cp:revision>
  <cp:lastPrinted>2019-03-11T04:55:00Z</cp:lastPrinted>
  <dcterms:created xsi:type="dcterms:W3CDTF">2021-12-13T13:33:00Z</dcterms:created>
  <dcterms:modified xsi:type="dcterms:W3CDTF">2021-12-13T13:34:00Z</dcterms:modified>
</cp:coreProperties>
</file>